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72BB" w14:textId="77777777" w:rsidR="00E055B3" w:rsidRDefault="00E055B3">
      <w:pPr>
        <w:pStyle w:val="RedTitre1"/>
        <w:keepNext/>
        <w:widowControl/>
        <w:rPr>
          <w:sz w:val="28"/>
          <w:szCs w:val="28"/>
        </w:rPr>
      </w:pPr>
    </w:p>
    <w:p w14:paraId="32FA54C5" w14:textId="5AB8E421" w:rsidR="00E055B3" w:rsidRDefault="00DC209B" w:rsidP="00E055B3">
      <w:pPr>
        <w:pStyle w:val="RedTitre1"/>
        <w:keepNext/>
        <w:widowControl/>
        <w:jc w:val="left"/>
        <w:rPr>
          <w:sz w:val="28"/>
          <w:szCs w:val="28"/>
        </w:rPr>
      </w:pPr>
      <w:r>
        <w:rPr>
          <w:rFonts w:ascii="Times New Roman" w:hAnsi="Times New Roman"/>
          <w:b w:val="0"/>
          <w:noProof/>
          <w:sz w:val="16"/>
          <w:szCs w:val="16"/>
        </w:rPr>
        <w:drawing>
          <wp:inline distT="0" distB="0" distL="0" distR="0" wp14:anchorId="0214B20A" wp14:editId="18074648">
            <wp:extent cx="2173184" cy="1322266"/>
            <wp:effectExtent l="0" t="0" r="0" b="0"/>
            <wp:docPr id="9868058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805888" name="Image 98680588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430" cy="13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45F48" w14:textId="77777777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</w:p>
    <w:p w14:paraId="42E16D88" w14:textId="7BB021D0" w:rsidR="00E055B3" w:rsidRPr="00A01F92" w:rsidRDefault="00A01F92" w:rsidP="00A01F92">
      <w:pPr>
        <w:pStyle w:val="RedTitre1"/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A01F92">
        <w:rPr>
          <w:rFonts w:ascii="Marianne" w:hAnsi="Marianne" w:cstheme="majorHAnsi"/>
          <w:sz w:val="28"/>
          <w:szCs w:val="28"/>
        </w:rPr>
        <w:t xml:space="preserve">Prise en charge, conservation, gestion des mouvements (communications et restitutions) et destruction d’archives intermédiaires sur support papier </w:t>
      </w:r>
      <w:r>
        <w:rPr>
          <w:rFonts w:ascii="Marianne" w:hAnsi="Marianne" w:cstheme="majorHAnsi"/>
          <w:sz w:val="28"/>
          <w:szCs w:val="28"/>
        </w:rPr>
        <w:t>(</w:t>
      </w:r>
      <w:r w:rsidRPr="00A01F92">
        <w:rPr>
          <w:rFonts w:ascii="Marianne" w:hAnsi="Marianne" w:cstheme="majorHAnsi"/>
          <w:bCs/>
          <w:sz w:val="28"/>
          <w:szCs w:val="28"/>
        </w:rPr>
        <w:t>PRA006496</w:t>
      </w:r>
      <w:r>
        <w:rPr>
          <w:rFonts w:ascii="Marianne" w:hAnsi="Marianne" w:cstheme="majorHAnsi"/>
          <w:bCs/>
          <w:sz w:val="28"/>
          <w:szCs w:val="28"/>
        </w:rPr>
        <w:t>)</w:t>
      </w:r>
    </w:p>
    <w:p w14:paraId="26F916EF" w14:textId="77777777" w:rsidR="00E055B3" w:rsidRPr="00E055B3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36"/>
          <w:szCs w:val="36"/>
        </w:rPr>
      </w:pPr>
    </w:p>
    <w:p w14:paraId="3CF1982E" w14:textId="612EE052" w:rsidR="00E055B3" w:rsidRPr="00E055B3" w:rsidRDefault="00E055B3" w:rsidP="00E055B3">
      <w:pPr>
        <w:widowControl w:val="0"/>
        <w:shd w:val="clear" w:color="auto" w:fill="AEAAAA" w:themeFill="background2" w:themeFillShade="BF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44"/>
          <w:szCs w:val="44"/>
        </w:rPr>
      </w:pPr>
      <w:r w:rsidRPr="00E055B3">
        <w:rPr>
          <w:rFonts w:cstheme="minorHAnsi"/>
          <w:b/>
          <w:bCs/>
          <w:smallCaps/>
          <w:sz w:val="44"/>
          <w:szCs w:val="44"/>
        </w:rPr>
        <w:t>cadre de réponse technique</w:t>
      </w:r>
    </w:p>
    <w:p w14:paraId="512A73B2" w14:textId="77777777" w:rsidR="00E055B3" w:rsidRPr="00E055B3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36"/>
          <w:szCs w:val="36"/>
        </w:rPr>
      </w:pPr>
    </w:p>
    <w:p w14:paraId="27907000" w14:textId="77777777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</w:p>
    <w:p w14:paraId="43BB1A84" w14:textId="77777777" w:rsidR="00E055B3" w:rsidRDefault="00E055B3">
      <w:pPr>
        <w:pStyle w:val="RedTitre1"/>
        <w:keepNext/>
        <w:widowControl/>
        <w:rPr>
          <w:sz w:val="28"/>
          <w:szCs w:val="28"/>
        </w:rPr>
      </w:pPr>
    </w:p>
    <w:p w14:paraId="34D39FC3" w14:textId="0D78622E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22"/>
          <w:szCs w:val="22"/>
        </w:rPr>
      </w:pPr>
      <w:r w:rsidRPr="00E055B3">
        <w:rPr>
          <w:rFonts w:ascii="Marianne" w:hAnsi="Marianne"/>
          <w:b/>
          <w:bCs/>
          <w:color w:val="FF0000"/>
          <w:sz w:val="22"/>
          <w:szCs w:val="22"/>
        </w:rPr>
        <w:t xml:space="preserve">Le soumissionnaire doit remplir le présent cadre </w:t>
      </w:r>
      <w:r w:rsidR="003C5446">
        <w:rPr>
          <w:rFonts w:ascii="Marianne" w:hAnsi="Marianne"/>
          <w:b/>
          <w:bCs/>
          <w:color w:val="FF0000"/>
          <w:sz w:val="22"/>
          <w:szCs w:val="22"/>
        </w:rPr>
        <w:t xml:space="preserve">de </w:t>
      </w:r>
      <w:r w:rsidRPr="00E055B3">
        <w:rPr>
          <w:rFonts w:ascii="Marianne" w:hAnsi="Marianne"/>
          <w:b/>
          <w:bCs/>
          <w:color w:val="FF0000"/>
          <w:sz w:val="22"/>
          <w:szCs w:val="22"/>
        </w:rPr>
        <w:t>réponse</w:t>
      </w:r>
      <w:r w:rsidR="003C5446">
        <w:rPr>
          <w:rFonts w:ascii="Marianne" w:hAnsi="Marianne"/>
          <w:b/>
          <w:bCs/>
          <w:color w:val="FF0000"/>
          <w:sz w:val="22"/>
          <w:szCs w:val="22"/>
        </w:rPr>
        <w:t xml:space="preserve"> technique</w:t>
      </w:r>
      <w:r w:rsidRPr="00E055B3">
        <w:rPr>
          <w:rFonts w:ascii="Marianne" w:hAnsi="Marianne"/>
          <w:b/>
          <w:bCs/>
          <w:color w:val="FF0000"/>
          <w:sz w:val="22"/>
          <w:szCs w:val="22"/>
        </w:rPr>
        <w:t xml:space="preserve">. </w:t>
      </w:r>
    </w:p>
    <w:p w14:paraId="04C67693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12"/>
          <w:szCs w:val="12"/>
        </w:rPr>
      </w:pPr>
    </w:p>
    <w:p w14:paraId="06775226" w14:textId="508F6B3F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>Ce cadre de réponse sert à juger la valeur technique de l’offre de chaque candidat.</w:t>
      </w:r>
    </w:p>
    <w:p w14:paraId="0B81959C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12"/>
          <w:szCs w:val="12"/>
        </w:rPr>
      </w:pPr>
    </w:p>
    <w:p w14:paraId="32617D35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 xml:space="preserve">Afin de faciliter le dépouillement, la présentation proposée ci-après doit être respectée.   </w:t>
      </w:r>
    </w:p>
    <w:p w14:paraId="77C5A4B6" w14:textId="39A93405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 xml:space="preserve">Les candidats pourront annexer </w:t>
      </w:r>
      <w:r w:rsidR="005F3C86">
        <w:rPr>
          <w:rFonts w:ascii="Marianne" w:hAnsi="Marianne"/>
          <w:sz w:val="22"/>
          <w:szCs w:val="22"/>
        </w:rPr>
        <w:t>au</w:t>
      </w:r>
      <w:r w:rsidRPr="00E055B3">
        <w:rPr>
          <w:rFonts w:ascii="Marianne" w:hAnsi="Marianne"/>
          <w:sz w:val="22"/>
          <w:szCs w:val="22"/>
        </w:rPr>
        <w:t xml:space="preserve"> cadre de réponse tous documents qu’il</w:t>
      </w:r>
      <w:r>
        <w:rPr>
          <w:rFonts w:ascii="Marianne" w:hAnsi="Marianne"/>
          <w:sz w:val="22"/>
          <w:szCs w:val="22"/>
        </w:rPr>
        <w:t>s</w:t>
      </w:r>
      <w:r w:rsidRPr="00E055B3">
        <w:rPr>
          <w:rFonts w:ascii="Marianne" w:hAnsi="Marianne"/>
          <w:sz w:val="22"/>
          <w:szCs w:val="22"/>
        </w:rPr>
        <w:t xml:space="preserve"> estiment nécessaire</w:t>
      </w:r>
      <w:r w:rsidR="000E720D">
        <w:rPr>
          <w:rFonts w:ascii="Marianne" w:hAnsi="Marianne"/>
          <w:sz w:val="22"/>
          <w:szCs w:val="22"/>
        </w:rPr>
        <w:t>s</w:t>
      </w:r>
      <w:r w:rsidRPr="00E055B3">
        <w:rPr>
          <w:rFonts w:ascii="Marianne" w:hAnsi="Marianne"/>
          <w:sz w:val="22"/>
          <w:szCs w:val="22"/>
        </w:rPr>
        <w:t>.</w:t>
      </w:r>
    </w:p>
    <w:p w14:paraId="49A1FA7B" w14:textId="4A9C4E04" w:rsidR="00E055B3" w:rsidRDefault="005F3C86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Cs/>
          <w:sz w:val="22"/>
          <w:szCs w:val="22"/>
          <w:u w:val="single"/>
        </w:rPr>
      </w:pPr>
      <w:r>
        <w:rPr>
          <w:rFonts w:ascii="Marianne" w:hAnsi="Marianne"/>
          <w:bCs/>
          <w:sz w:val="22"/>
          <w:szCs w:val="22"/>
          <w:u w:val="single"/>
        </w:rPr>
        <w:t>Le cadre de réponse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 xml:space="preserve"> est à retourner en version permettant le traitement des données (format</w:t>
      </w:r>
      <w:r>
        <w:rPr>
          <w:rFonts w:ascii="Marianne" w:hAnsi="Marianne"/>
          <w:bCs/>
          <w:sz w:val="22"/>
          <w:szCs w:val="22"/>
          <w:u w:val="single"/>
        </w:rPr>
        <w:t xml:space="preserve"> 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>Word ou équivalent</w:t>
      </w:r>
      <w:r>
        <w:rPr>
          <w:rFonts w:ascii="Marianne" w:hAnsi="Marianne"/>
          <w:bCs/>
          <w:sz w:val="22"/>
          <w:szCs w:val="22"/>
          <w:u w:val="single"/>
        </w:rPr>
        <w:t xml:space="preserve"> - p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>as de renvoi en format PDF ou équivalent)</w:t>
      </w:r>
    </w:p>
    <w:p w14:paraId="252D3364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Cs/>
          <w:sz w:val="12"/>
          <w:szCs w:val="12"/>
          <w:u w:val="single"/>
        </w:rPr>
      </w:pPr>
    </w:p>
    <w:p w14:paraId="744CC064" w14:textId="77777777" w:rsidR="00E055B3" w:rsidRPr="00E055B3" w:rsidRDefault="00E055B3" w:rsidP="00E055B3">
      <w:pPr>
        <w:pStyle w:val="Corpsdetexte"/>
        <w:jc w:val="both"/>
        <w:rPr>
          <w:rFonts w:ascii="Marianne" w:hAnsi="Marianne"/>
        </w:rPr>
      </w:pPr>
    </w:p>
    <w:p w14:paraId="75ECBBF0" w14:textId="77777777" w:rsidR="00730A90" w:rsidRDefault="00730A90">
      <w:pPr>
        <w:pStyle w:val="RedTxt"/>
        <w:jc w:val="center"/>
        <w:rPr>
          <w:rFonts w:ascii="Tahoma" w:hAnsi="Tahoma"/>
          <w:b/>
          <w:sz w:val="28"/>
          <w:u w:val="single"/>
        </w:rPr>
      </w:pPr>
    </w:p>
    <w:p w14:paraId="60BB8CCE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6"/>
          <w:szCs w:val="6"/>
          <w:highlight w:val="yellow"/>
        </w:rPr>
      </w:pPr>
    </w:p>
    <w:p w14:paraId="15F2CA38" w14:textId="3D863567" w:rsidR="00730A90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E055B3">
        <w:rPr>
          <w:b/>
          <w:bCs/>
          <w:sz w:val="28"/>
          <w:szCs w:val="28"/>
          <w:highlight w:val="yellow"/>
        </w:rPr>
        <w:t>NOM DU CANDIDAT :</w:t>
      </w:r>
      <w:r w:rsidRPr="00E055B3">
        <w:rPr>
          <w:sz w:val="28"/>
          <w:szCs w:val="28"/>
        </w:rPr>
        <w:t xml:space="preserve"> ……………………………………………………</w:t>
      </w:r>
    </w:p>
    <w:p w14:paraId="54BEE4FA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6"/>
          <w:szCs w:val="6"/>
        </w:rPr>
      </w:pPr>
    </w:p>
    <w:p w14:paraId="17FD786D" w14:textId="77777777" w:rsidR="00730A90" w:rsidRDefault="00730A90">
      <w:pPr>
        <w:rPr>
          <w:sz w:val="22"/>
          <w:szCs w:val="22"/>
        </w:rPr>
      </w:pPr>
    </w:p>
    <w:p w14:paraId="3F481FB3" w14:textId="77777777" w:rsidR="00730A90" w:rsidRDefault="00730A90">
      <w:pPr>
        <w:jc w:val="both"/>
        <w:rPr>
          <w:szCs w:val="24"/>
        </w:rPr>
      </w:pPr>
    </w:p>
    <w:p w14:paraId="49C89AEB" w14:textId="77777777" w:rsidR="00730A90" w:rsidRDefault="003E4029">
      <w:r>
        <w:br w:type="page"/>
      </w:r>
    </w:p>
    <w:p w14:paraId="3ED0A78C" w14:textId="3E3B6DFF" w:rsidR="00E055B3" w:rsidRPr="00F72A26" w:rsidRDefault="005F3C86" w:rsidP="00AC6739">
      <w:pPr>
        <w:jc w:val="both"/>
        <w:rPr>
          <w:rFonts w:ascii="Marianne" w:hAnsi="Marianne"/>
          <w:b/>
          <w:bCs/>
          <w:color w:val="FF0000"/>
          <w:sz w:val="22"/>
          <w:szCs w:val="22"/>
        </w:rPr>
      </w:pPr>
      <w:r w:rsidRPr="00F72A26">
        <w:rPr>
          <w:rFonts w:ascii="Marianne" w:hAnsi="Marianne"/>
          <w:b/>
          <w:bCs/>
          <w:color w:val="FF0000"/>
          <w:sz w:val="22"/>
          <w:szCs w:val="22"/>
        </w:rPr>
        <w:lastRenderedPageBreak/>
        <w:t xml:space="preserve">Rappel : Les critères de sélection des offres sont présentés à l’article </w:t>
      </w:r>
      <w:r w:rsidR="00A433F0">
        <w:rPr>
          <w:rFonts w:ascii="Marianne" w:hAnsi="Marianne"/>
          <w:b/>
          <w:bCs/>
          <w:color w:val="FF0000"/>
          <w:sz w:val="22"/>
          <w:szCs w:val="22"/>
        </w:rPr>
        <w:t>3</w:t>
      </w:r>
      <w:r w:rsidRPr="00F72A26">
        <w:rPr>
          <w:rFonts w:ascii="Marianne" w:hAnsi="Marianne"/>
          <w:b/>
          <w:bCs/>
          <w:color w:val="FF0000"/>
          <w:sz w:val="22"/>
          <w:szCs w:val="22"/>
        </w:rPr>
        <w:t xml:space="preserve"> du </w:t>
      </w:r>
      <w:r w:rsidR="00F72A26" w:rsidRPr="00F72A26">
        <w:rPr>
          <w:rFonts w:ascii="Marianne" w:hAnsi="Marianne"/>
          <w:b/>
          <w:bCs/>
          <w:color w:val="FF0000"/>
          <w:sz w:val="22"/>
          <w:szCs w:val="22"/>
        </w:rPr>
        <w:t>règlement de</w:t>
      </w:r>
      <w:r w:rsidRPr="00F72A26">
        <w:rPr>
          <w:rFonts w:ascii="Marianne" w:hAnsi="Marianne"/>
          <w:b/>
          <w:bCs/>
          <w:color w:val="FF0000"/>
          <w:sz w:val="22"/>
          <w:szCs w:val="22"/>
        </w:rPr>
        <w:t xml:space="preserve"> la </w:t>
      </w:r>
      <w:r w:rsidR="00F72A26" w:rsidRPr="00F72A26">
        <w:rPr>
          <w:rFonts w:ascii="Marianne" w:hAnsi="Marianne"/>
          <w:b/>
          <w:bCs/>
          <w:color w:val="FF0000"/>
          <w:sz w:val="22"/>
          <w:szCs w:val="22"/>
        </w:rPr>
        <w:t>consultation.</w:t>
      </w:r>
    </w:p>
    <w:p w14:paraId="75F10E72" w14:textId="77777777" w:rsidR="005F3C86" w:rsidRDefault="005F3C86"/>
    <w:p w14:paraId="7D90F915" w14:textId="22F75C27" w:rsidR="00E055B3" w:rsidRPr="00AC6739" w:rsidRDefault="00E055B3" w:rsidP="00D27112">
      <w:pPr>
        <w:shd w:val="clear" w:color="auto" w:fill="2F5496" w:themeFill="accent5" w:themeFillShade="BF"/>
        <w:rPr>
          <w:rFonts w:ascii="Marianne" w:hAnsi="Marianne"/>
          <w:b/>
          <w:bCs/>
          <w:color w:val="FFFFFF" w:themeColor="background1"/>
          <w:szCs w:val="24"/>
        </w:rPr>
      </w:pPr>
      <w:bookmarkStart w:id="0" w:name="_Hlk210309130"/>
      <w:bookmarkStart w:id="1" w:name="_Hlk196499892"/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Critère </w:t>
      </w:r>
      <w:r w:rsidR="00D27112">
        <w:rPr>
          <w:rFonts w:ascii="Marianne" w:hAnsi="Marianne"/>
          <w:b/>
          <w:bCs/>
          <w:color w:val="FFFFFF" w:themeColor="background1"/>
          <w:szCs w:val="24"/>
        </w:rPr>
        <w:t>2</w:t>
      </w:r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 </w:t>
      </w:r>
      <w:bookmarkEnd w:id="0"/>
      <w:r w:rsidR="00713437" w:rsidRPr="00AC6739">
        <w:rPr>
          <w:rFonts w:ascii="Marianne" w:hAnsi="Marianne"/>
          <w:b/>
          <w:bCs/>
          <w:color w:val="FFFFFF" w:themeColor="background1"/>
          <w:szCs w:val="24"/>
        </w:rPr>
        <w:t>–</w:t>
      </w:r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 </w:t>
      </w:r>
      <w:r w:rsidR="00D27112">
        <w:rPr>
          <w:rFonts w:ascii="Marianne" w:hAnsi="Marianne"/>
          <w:b/>
          <w:bCs/>
          <w:color w:val="FFFFFF" w:themeColor="background1"/>
          <w:szCs w:val="24"/>
        </w:rPr>
        <w:t xml:space="preserve">Organisation et dispositif proposés pour l’exécution des prestations </w:t>
      </w:r>
    </w:p>
    <w:bookmarkEnd w:id="1"/>
    <w:p w14:paraId="5CA245B8" w14:textId="77777777" w:rsidR="00D27112" w:rsidRPr="009F7086" w:rsidRDefault="00D27112" w:rsidP="001D0303">
      <w:pPr>
        <w:jc w:val="both"/>
        <w:rPr>
          <w:rFonts w:ascii="Marianne" w:hAnsi="Marianne" w:cstheme="majorHAnsi"/>
          <w:b/>
          <w:bCs/>
          <w:sz w:val="12"/>
          <w:szCs w:val="12"/>
        </w:rPr>
      </w:pPr>
    </w:p>
    <w:p w14:paraId="4F788257" w14:textId="453C07F1" w:rsidR="001D0303" w:rsidRPr="00D27112" w:rsidRDefault="00E94849" w:rsidP="00D27112">
      <w:pPr>
        <w:shd w:val="clear" w:color="auto" w:fill="2F5496" w:themeFill="accent5" w:themeFillShade="BF"/>
        <w:jc w:val="both"/>
        <w:rPr>
          <w:rFonts w:ascii="Marianne" w:hAnsi="Marianne" w:cstheme="majorHAnsi"/>
          <w:b/>
          <w:color w:val="FFFFFF" w:themeColor="background1"/>
          <w:sz w:val="20"/>
        </w:rPr>
      </w:pPr>
      <w:r>
        <w:rPr>
          <w:rFonts w:ascii="Marianne" w:hAnsi="Marianne" w:cstheme="majorHAnsi"/>
          <w:b/>
          <w:bCs/>
          <w:color w:val="FFFFFF" w:themeColor="background1"/>
          <w:sz w:val="20"/>
        </w:rPr>
        <w:t>Sous-</w:t>
      </w:r>
      <w:r w:rsidR="001D0303" w:rsidRPr="00D27112">
        <w:rPr>
          <w:rFonts w:ascii="Marianne" w:hAnsi="Marianne" w:cstheme="majorHAnsi"/>
          <w:b/>
          <w:bCs/>
          <w:color w:val="FFFFFF" w:themeColor="background1"/>
          <w:sz w:val="20"/>
        </w:rPr>
        <w:t xml:space="preserve">Critère </w:t>
      </w:r>
      <w:r w:rsidR="00D27112" w:rsidRPr="00D27112">
        <w:rPr>
          <w:rFonts w:ascii="Marianne" w:hAnsi="Marianne" w:cstheme="majorHAnsi"/>
          <w:b/>
          <w:bCs/>
          <w:color w:val="FFFFFF" w:themeColor="background1"/>
          <w:sz w:val="20"/>
        </w:rPr>
        <w:t xml:space="preserve">2.1 </w:t>
      </w:r>
      <w:r w:rsidR="001D0303" w:rsidRPr="00D27112">
        <w:rPr>
          <w:rFonts w:ascii="Marianne" w:hAnsi="Marianne" w:cstheme="majorHAnsi"/>
          <w:b/>
          <w:bCs/>
          <w:color w:val="FFFFFF" w:themeColor="background1"/>
          <w:sz w:val="20"/>
        </w:rPr>
        <w:t xml:space="preserve">: </w:t>
      </w:r>
      <w:r w:rsidR="001D0303" w:rsidRPr="00D27112">
        <w:rPr>
          <w:rFonts w:ascii="Marianne" w:hAnsi="Marianne" w:cstheme="majorHAnsi"/>
          <w:b/>
          <w:color w:val="FFFFFF" w:themeColor="background1"/>
          <w:sz w:val="20"/>
        </w:rPr>
        <w:t xml:space="preserve">Organisation proposée pour la prise en charge des archives au début du marché </w:t>
      </w:r>
    </w:p>
    <w:p w14:paraId="4540C735" w14:textId="7EF32CBB" w:rsidR="009F7086" w:rsidRPr="00A01F92" w:rsidRDefault="001D0303" w:rsidP="001D0303">
      <w:p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 xml:space="preserve">Le candidat présente l’organisation qu’il propose pour la prise en charge des archives au début </w:t>
      </w:r>
      <w:r w:rsidR="006C1A42">
        <w:rPr>
          <w:rFonts w:ascii="Marianne" w:hAnsi="Marianne" w:cstheme="majorHAnsi"/>
          <w:b/>
          <w:sz w:val="20"/>
        </w:rPr>
        <w:t>du marché</w:t>
      </w:r>
      <w:r w:rsidRPr="00A01F92">
        <w:rPr>
          <w:rFonts w:ascii="Marianne" w:hAnsi="Marianne" w:cstheme="majorHAnsi"/>
          <w:b/>
          <w:sz w:val="20"/>
        </w:rPr>
        <w:t>.</w:t>
      </w:r>
      <w:r w:rsidR="00D27112" w:rsidRPr="00A01F92">
        <w:rPr>
          <w:rFonts w:ascii="Marianne" w:hAnsi="Marianne" w:cstheme="majorHAnsi"/>
          <w:b/>
          <w:sz w:val="20"/>
        </w:rPr>
        <w:t xml:space="preserve"> </w:t>
      </w:r>
    </w:p>
    <w:p w14:paraId="15BBABEE" w14:textId="2FA61305" w:rsidR="001D0303" w:rsidRPr="00A01F92" w:rsidRDefault="009F7086" w:rsidP="001D0303">
      <w:p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 xml:space="preserve">Le candidat </w:t>
      </w:r>
      <w:r w:rsidR="00A433F0" w:rsidRPr="00A01F92">
        <w:rPr>
          <w:rFonts w:ascii="Marianne" w:hAnsi="Marianne" w:cstheme="majorHAnsi"/>
          <w:b/>
          <w:sz w:val="20"/>
        </w:rPr>
        <w:t xml:space="preserve">décrit ci-après </w:t>
      </w:r>
      <w:r w:rsidRPr="00A01F92">
        <w:rPr>
          <w:rFonts w:ascii="Marianne" w:hAnsi="Marianne" w:cstheme="majorHAnsi"/>
          <w:b/>
          <w:sz w:val="20"/>
        </w:rPr>
        <w:t xml:space="preserve">: </w:t>
      </w:r>
    </w:p>
    <w:p w14:paraId="523427C3" w14:textId="76F9DF98" w:rsidR="00D27112" w:rsidRPr="00A01F92" w:rsidRDefault="00D27112" w:rsidP="00D27112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 xml:space="preserve">l’équipe </w:t>
      </w:r>
      <w:r w:rsidR="00A433F0" w:rsidRPr="00A01F92">
        <w:rPr>
          <w:rFonts w:ascii="Marianne" w:hAnsi="Marianne" w:cstheme="majorHAnsi"/>
          <w:b/>
          <w:sz w:val="20"/>
        </w:rPr>
        <w:t xml:space="preserve">proposée </w:t>
      </w:r>
      <w:r w:rsidRPr="00A01F92">
        <w:rPr>
          <w:rFonts w:ascii="Marianne" w:hAnsi="Marianne" w:cstheme="majorHAnsi"/>
          <w:b/>
          <w:sz w:val="20"/>
        </w:rPr>
        <w:t>(dimensionnement, profils) ;</w:t>
      </w:r>
    </w:p>
    <w:p w14:paraId="40A49B71" w14:textId="7FEFDAB3" w:rsidR="00D27112" w:rsidRPr="00A01F92" w:rsidRDefault="00D27112" w:rsidP="00D27112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>le planning détaillé </w:t>
      </w:r>
      <w:r w:rsidR="00A433F0" w:rsidRPr="00A01F92">
        <w:rPr>
          <w:rFonts w:ascii="Marianne" w:hAnsi="Marianne" w:cstheme="majorHAnsi"/>
          <w:b/>
          <w:sz w:val="20"/>
        </w:rPr>
        <w:t xml:space="preserve">de prise en charge </w:t>
      </w:r>
      <w:r w:rsidRPr="00A01F92">
        <w:rPr>
          <w:rFonts w:ascii="Marianne" w:hAnsi="Marianne" w:cstheme="majorHAnsi"/>
          <w:b/>
          <w:sz w:val="20"/>
        </w:rPr>
        <w:t>;</w:t>
      </w:r>
    </w:p>
    <w:p w14:paraId="2796704C" w14:textId="12038CC7" w:rsidR="00D27112" w:rsidRPr="00A01F92" w:rsidRDefault="00D27112" w:rsidP="00D27112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>les moyens techniques</w:t>
      </w:r>
      <w:r w:rsidR="00A433F0" w:rsidRPr="00A01F92">
        <w:rPr>
          <w:rFonts w:ascii="Marianne" w:hAnsi="Marianne" w:cstheme="majorHAnsi"/>
          <w:b/>
          <w:sz w:val="20"/>
        </w:rPr>
        <w:t xml:space="preserve"> alloués</w:t>
      </w:r>
      <w:r w:rsidRPr="00A01F92">
        <w:rPr>
          <w:rFonts w:ascii="Marianne" w:hAnsi="Marianne" w:cstheme="majorHAnsi"/>
          <w:b/>
          <w:sz w:val="20"/>
        </w:rPr>
        <w:t> ;</w:t>
      </w:r>
    </w:p>
    <w:p w14:paraId="7826EA1E" w14:textId="625DA80B" w:rsidR="00D27112" w:rsidRPr="00A01F92" w:rsidRDefault="00D27112" w:rsidP="00D27112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>le délai de reprise ;</w:t>
      </w:r>
    </w:p>
    <w:p w14:paraId="5138A8E0" w14:textId="0727CB6A" w:rsidR="00D27112" w:rsidRPr="00A01F92" w:rsidRDefault="00D27112" w:rsidP="00D27112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>le dispositif de contrôle qualité.</w:t>
      </w:r>
    </w:p>
    <w:p w14:paraId="7ABCA383" w14:textId="77777777" w:rsidR="006C1A42" w:rsidRDefault="006C1A42" w:rsidP="001D0303">
      <w:pPr>
        <w:jc w:val="both"/>
        <w:rPr>
          <w:rFonts w:ascii="Marianne" w:hAnsi="Marianne" w:cstheme="majorHAnsi"/>
          <w:b/>
          <w:sz w:val="20"/>
        </w:rPr>
      </w:pPr>
    </w:p>
    <w:p w14:paraId="2D0D573D" w14:textId="44466409" w:rsidR="001D0303" w:rsidRDefault="00A433F0" w:rsidP="001D0303">
      <w:pPr>
        <w:jc w:val="both"/>
        <w:rPr>
          <w:rFonts w:ascii="Marianne" w:hAnsi="Marianne" w:cstheme="majorHAnsi"/>
          <w:b/>
          <w:sz w:val="20"/>
        </w:rPr>
      </w:pPr>
      <w:bookmarkStart w:id="2" w:name="_Hlk210311926"/>
      <w:r>
        <w:rPr>
          <w:rFonts w:ascii="Marianne" w:hAnsi="Marianne" w:cstheme="majorHAnsi"/>
          <w:b/>
          <w:sz w:val="20"/>
        </w:rPr>
        <w:t>Réponse du candidat :</w:t>
      </w:r>
    </w:p>
    <w:p w14:paraId="5CB8DBE6" w14:textId="534814C7" w:rsidR="009F7086" w:rsidRPr="00A433F0" w:rsidRDefault="00E94849" w:rsidP="00E94849">
      <w:pPr>
        <w:jc w:val="both"/>
        <w:rPr>
          <w:rFonts w:ascii="Marianne" w:hAnsi="Marianne" w:cstheme="majorHAnsi"/>
          <w:b/>
          <w:sz w:val="20"/>
          <w:u w:val="dotted"/>
        </w:rPr>
      </w:pPr>
      <w:r>
        <w:rPr>
          <w:rFonts w:ascii="Marianne" w:hAnsi="Marianne" w:cstheme="majorHAnsi"/>
          <w:b/>
          <w:sz w:val="20"/>
          <w:u w:val="dotted"/>
        </w:rPr>
        <w:tab/>
      </w:r>
      <w:bookmarkStart w:id="3" w:name="_Hlk210311743"/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</w:p>
    <w:bookmarkEnd w:id="3"/>
    <w:p w14:paraId="2C9AFF75" w14:textId="77777777" w:rsidR="00E94849" w:rsidRPr="00A433F0" w:rsidRDefault="00E94849" w:rsidP="00E94849">
      <w:pPr>
        <w:jc w:val="both"/>
        <w:rPr>
          <w:rFonts w:ascii="Marianne" w:hAnsi="Marianne" w:cstheme="majorHAnsi"/>
          <w:b/>
          <w:sz w:val="20"/>
          <w:u w:val="dotted"/>
        </w:rPr>
      </w:pP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</w:p>
    <w:bookmarkEnd w:id="2"/>
    <w:p w14:paraId="2E2808BA" w14:textId="77777777" w:rsidR="009F7086" w:rsidRPr="00A433F0" w:rsidRDefault="009F7086" w:rsidP="00A433F0">
      <w:pPr>
        <w:jc w:val="both"/>
        <w:rPr>
          <w:rFonts w:ascii="Marianne" w:hAnsi="Marianne" w:cstheme="majorHAnsi"/>
          <w:b/>
          <w:sz w:val="20"/>
          <w:u w:val="dotted"/>
        </w:rPr>
      </w:pPr>
    </w:p>
    <w:p w14:paraId="43CBB7D2" w14:textId="77777777" w:rsidR="009F7086" w:rsidRPr="00A433F0" w:rsidRDefault="009F7086" w:rsidP="00A433F0">
      <w:pPr>
        <w:jc w:val="both"/>
        <w:rPr>
          <w:rFonts w:ascii="Marianne" w:hAnsi="Marianne" w:cstheme="majorHAnsi"/>
          <w:b/>
          <w:sz w:val="20"/>
          <w:u w:val="dotted"/>
        </w:rPr>
      </w:pPr>
    </w:p>
    <w:p w14:paraId="3A876417" w14:textId="77777777" w:rsidR="009F7086" w:rsidRPr="00A433F0" w:rsidRDefault="009F7086" w:rsidP="00A433F0">
      <w:pPr>
        <w:jc w:val="both"/>
        <w:rPr>
          <w:rFonts w:ascii="Marianne" w:hAnsi="Marianne" w:cstheme="majorHAnsi"/>
          <w:b/>
          <w:sz w:val="20"/>
          <w:u w:val="dotted"/>
        </w:rPr>
      </w:pPr>
    </w:p>
    <w:p w14:paraId="5DFC8BC5" w14:textId="77777777" w:rsidR="009F7086" w:rsidRPr="00A433F0" w:rsidRDefault="009F7086" w:rsidP="001D0303">
      <w:pPr>
        <w:jc w:val="both"/>
        <w:rPr>
          <w:rFonts w:ascii="Marianne" w:hAnsi="Marianne" w:cstheme="majorHAnsi"/>
          <w:b/>
          <w:sz w:val="20"/>
          <w:u w:val="dotted"/>
        </w:rPr>
      </w:pPr>
    </w:p>
    <w:p w14:paraId="32DF3FFF" w14:textId="34BEFA95" w:rsidR="009F7086" w:rsidRPr="00D27112" w:rsidRDefault="00E94849" w:rsidP="009F7086">
      <w:pPr>
        <w:shd w:val="clear" w:color="auto" w:fill="2F5496" w:themeFill="accent5" w:themeFillShade="BF"/>
        <w:jc w:val="both"/>
        <w:rPr>
          <w:rFonts w:ascii="Marianne" w:hAnsi="Marianne" w:cstheme="majorHAnsi"/>
          <w:b/>
          <w:color w:val="FFFFFF" w:themeColor="background1"/>
          <w:sz w:val="20"/>
        </w:rPr>
      </w:pPr>
      <w:r>
        <w:rPr>
          <w:rFonts w:ascii="Marianne" w:hAnsi="Marianne" w:cstheme="majorHAnsi"/>
          <w:b/>
          <w:bCs/>
          <w:color w:val="FFFFFF" w:themeColor="background1"/>
          <w:sz w:val="20"/>
        </w:rPr>
        <w:t>Sous-</w:t>
      </w:r>
      <w:r w:rsidR="009F7086" w:rsidRPr="00D27112">
        <w:rPr>
          <w:rFonts w:ascii="Marianne" w:hAnsi="Marianne" w:cstheme="majorHAnsi"/>
          <w:b/>
          <w:bCs/>
          <w:color w:val="FFFFFF" w:themeColor="background1"/>
          <w:sz w:val="20"/>
        </w:rPr>
        <w:t>Critère 2.</w:t>
      </w:r>
      <w:r w:rsidR="009F7086">
        <w:rPr>
          <w:rFonts w:ascii="Marianne" w:hAnsi="Marianne" w:cstheme="majorHAnsi"/>
          <w:b/>
          <w:bCs/>
          <w:color w:val="FFFFFF" w:themeColor="background1"/>
          <w:sz w:val="20"/>
        </w:rPr>
        <w:t>2</w:t>
      </w:r>
      <w:r w:rsidR="009F7086" w:rsidRPr="00D27112">
        <w:rPr>
          <w:rFonts w:ascii="Marianne" w:hAnsi="Marianne" w:cstheme="majorHAnsi"/>
          <w:b/>
          <w:bCs/>
          <w:color w:val="FFFFFF" w:themeColor="background1"/>
          <w:sz w:val="20"/>
        </w:rPr>
        <w:t xml:space="preserve"> : </w:t>
      </w:r>
      <w:r w:rsidR="009F7086">
        <w:rPr>
          <w:rFonts w:ascii="Marianne" w:hAnsi="Marianne" w:cstheme="majorHAnsi"/>
          <w:b/>
          <w:bCs/>
          <w:color w:val="FFFFFF" w:themeColor="background1"/>
          <w:sz w:val="20"/>
        </w:rPr>
        <w:t>Dispositif pour assu</w:t>
      </w:r>
      <w:r>
        <w:rPr>
          <w:rFonts w:ascii="Marianne" w:hAnsi="Marianne" w:cstheme="majorHAnsi"/>
          <w:b/>
          <w:bCs/>
          <w:color w:val="FFFFFF" w:themeColor="background1"/>
          <w:sz w:val="20"/>
        </w:rPr>
        <w:t>r</w:t>
      </w:r>
      <w:r w:rsidR="009F7086">
        <w:rPr>
          <w:rFonts w:ascii="Marianne" w:hAnsi="Marianne" w:cstheme="majorHAnsi"/>
          <w:b/>
          <w:bCs/>
          <w:color w:val="FFFFFF" w:themeColor="background1"/>
          <w:sz w:val="20"/>
        </w:rPr>
        <w:t xml:space="preserve">er la gestion du stock d’archives et des demandes d’accès </w:t>
      </w:r>
    </w:p>
    <w:p w14:paraId="067BD23D" w14:textId="1D996DC1" w:rsidR="009F7086" w:rsidRPr="00A01F92" w:rsidRDefault="009F7086" w:rsidP="009F7086">
      <w:pPr>
        <w:jc w:val="both"/>
        <w:rPr>
          <w:rFonts w:ascii="Marianne" w:hAnsi="Marianne" w:cstheme="majorHAnsi"/>
          <w:b/>
          <w:sz w:val="20"/>
        </w:rPr>
      </w:pPr>
      <w:bookmarkStart w:id="4" w:name="_Hlk210312030"/>
      <w:r w:rsidRPr="00A01F92">
        <w:rPr>
          <w:rFonts w:ascii="Marianne" w:hAnsi="Marianne" w:cstheme="majorHAnsi"/>
          <w:b/>
          <w:sz w:val="20"/>
        </w:rPr>
        <w:t xml:space="preserve">Le candidat présente l’organisation qu’il propose pour assurer la gestion du stock d’archives et des demandes d’accès. </w:t>
      </w:r>
    </w:p>
    <w:p w14:paraId="7D1C46E7" w14:textId="77777777" w:rsidR="00E94849" w:rsidRPr="00A01F92" w:rsidRDefault="00E94849" w:rsidP="00E94849">
      <w:p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 xml:space="preserve">Le candidat décrit ci-après : </w:t>
      </w:r>
    </w:p>
    <w:p w14:paraId="5FF327AD" w14:textId="16D9B641" w:rsidR="009F7086" w:rsidRPr="00A01F92" w:rsidRDefault="00E94849" w:rsidP="00E94849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>les fonctionnalités du système d’information proposé</w:t>
      </w:r>
    </w:p>
    <w:p w14:paraId="08287099" w14:textId="52080A14" w:rsidR="00E94849" w:rsidRDefault="00E94849" w:rsidP="00E94849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>le</w:t>
      </w:r>
      <w:r w:rsidR="006C1A42">
        <w:rPr>
          <w:rFonts w:ascii="Marianne" w:hAnsi="Marianne" w:cstheme="majorHAnsi"/>
          <w:b/>
          <w:sz w:val="20"/>
        </w:rPr>
        <w:t>s fonctionnalités permettant à l’administration de générer des rapports statistiques</w:t>
      </w:r>
    </w:p>
    <w:p w14:paraId="79E96572" w14:textId="4B6359F1" w:rsidR="006C1A42" w:rsidRDefault="006C1A42" w:rsidP="00E94849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>
        <w:rPr>
          <w:rFonts w:ascii="Marianne" w:hAnsi="Marianne" w:cstheme="majorHAnsi"/>
          <w:b/>
          <w:sz w:val="20"/>
        </w:rPr>
        <w:t xml:space="preserve">le dispositif de contrôle qualité </w:t>
      </w:r>
    </w:p>
    <w:p w14:paraId="54127232" w14:textId="294FEE85" w:rsidR="006C1A42" w:rsidRPr="00A01F92" w:rsidRDefault="006C1A42" w:rsidP="00E94849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>
        <w:rPr>
          <w:rFonts w:ascii="Marianne" w:hAnsi="Marianne" w:cstheme="majorHAnsi"/>
          <w:b/>
          <w:sz w:val="20"/>
        </w:rPr>
        <w:t>le dispositif de sécurité de son système d’information</w:t>
      </w:r>
    </w:p>
    <w:bookmarkEnd w:id="4"/>
    <w:p w14:paraId="29A5F1B4" w14:textId="77777777" w:rsidR="006C1A42" w:rsidRDefault="006C1A42" w:rsidP="00E94849">
      <w:pPr>
        <w:jc w:val="both"/>
        <w:rPr>
          <w:rFonts w:ascii="Marianne" w:hAnsi="Marianne" w:cstheme="majorHAnsi"/>
          <w:b/>
          <w:sz w:val="20"/>
        </w:rPr>
      </w:pPr>
    </w:p>
    <w:p w14:paraId="749E0E1B" w14:textId="4FE94335" w:rsidR="00E94849" w:rsidRDefault="00E94849" w:rsidP="00E94849">
      <w:pPr>
        <w:jc w:val="both"/>
        <w:rPr>
          <w:rFonts w:ascii="Marianne" w:hAnsi="Marianne" w:cstheme="majorHAnsi"/>
          <w:b/>
          <w:sz w:val="20"/>
        </w:rPr>
      </w:pPr>
      <w:bookmarkStart w:id="5" w:name="_Hlk210312190"/>
      <w:r>
        <w:rPr>
          <w:rFonts w:ascii="Marianne" w:hAnsi="Marianne" w:cstheme="majorHAnsi"/>
          <w:b/>
          <w:sz w:val="20"/>
        </w:rPr>
        <w:t>Réponse du candidat :</w:t>
      </w:r>
    </w:p>
    <w:p w14:paraId="6E902827" w14:textId="77777777" w:rsidR="00E94849" w:rsidRPr="00A433F0" w:rsidRDefault="00E94849" w:rsidP="00E94849">
      <w:pPr>
        <w:jc w:val="both"/>
        <w:rPr>
          <w:rFonts w:ascii="Marianne" w:hAnsi="Marianne" w:cstheme="majorHAnsi"/>
          <w:b/>
          <w:sz w:val="20"/>
          <w:u w:val="dotted"/>
        </w:rPr>
      </w:pP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</w:p>
    <w:p w14:paraId="2B61543C" w14:textId="77777777" w:rsidR="00E94849" w:rsidRPr="00A433F0" w:rsidRDefault="00E94849" w:rsidP="00E94849">
      <w:pPr>
        <w:jc w:val="both"/>
        <w:rPr>
          <w:rFonts w:ascii="Marianne" w:hAnsi="Marianne" w:cstheme="majorHAnsi"/>
          <w:b/>
          <w:sz w:val="20"/>
          <w:u w:val="dotted"/>
        </w:rPr>
      </w:pP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</w:p>
    <w:bookmarkEnd w:id="5"/>
    <w:p w14:paraId="6E99A673" w14:textId="77777777" w:rsidR="00E94849" w:rsidRDefault="00E94849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0F4FB452" w14:textId="77777777" w:rsidR="00E94849" w:rsidRDefault="00E94849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51E9629B" w14:textId="7F09B2FE" w:rsidR="00E94849" w:rsidRPr="00E94849" w:rsidRDefault="00E94849" w:rsidP="00E94849">
      <w:pPr>
        <w:shd w:val="clear" w:color="auto" w:fill="2F5496" w:themeFill="accent5" w:themeFillShade="BF"/>
        <w:jc w:val="both"/>
        <w:rPr>
          <w:rFonts w:ascii="Marianne" w:hAnsi="Marianne"/>
          <w:b/>
          <w:i/>
          <w:iCs/>
          <w:color w:val="FFFFFF" w:themeColor="background1"/>
          <w:sz w:val="20"/>
        </w:rPr>
      </w:pPr>
      <w:bookmarkStart w:id="6" w:name="_Hlk206090933"/>
      <w:bookmarkStart w:id="7" w:name="_Hlk210312454"/>
      <w:r w:rsidRPr="00E94849">
        <w:rPr>
          <w:rFonts w:ascii="Marianne" w:hAnsi="Marianne" w:cstheme="majorHAnsi"/>
          <w:b/>
          <w:color w:val="FFFFFF" w:themeColor="background1"/>
          <w:sz w:val="20"/>
        </w:rPr>
        <w:t xml:space="preserve">Sous-critère 2.3 : </w:t>
      </w:r>
      <w:bookmarkStart w:id="8" w:name="_Hlk206091090"/>
      <w:r w:rsidRPr="00E94849">
        <w:rPr>
          <w:rFonts w:ascii="Marianne" w:hAnsi="Marianne" w:cstheme="majorHAnsi"/>
          <w:b/>
          <w:color w:val="FFFFFF" w:themeColor="background1"/>
          <w:sz w:val="20"/>
        </w:rPr>
        <w:t xml:space="preserve">Moyens mis en œuvre pour assurer </w:t>
      </w:r>
      <w:bookmarkStart w:id="9" w:name="_Hlk210312048"/>
      <w:r w:rsidRPr="00E94849">
        <w:rPr>
          <w:rFonts w:ascii="Marianne" w:hAnsi="Marianne" w:cstheme="majorHAnsi"/>
          <w:b/>
          <w:color w:val="FFFFFF" w:themeColor="background1"/>
          <w:sz w:val="20"/>
        </w:rPr>
        <w:t xml:space="preserve">la sécurité des archives </w:t>
      </w:r>
      <w:bookmarkEnd w:id="6"/>
      <w:r w:rsidRPr="00E94849">
        <w:rPr>
          <w:rFonts w:ascii="Marianne" w:hAnsi="Marianne" w:cstheme="majorHAnsi"/>
          <w:b/>
          <w:color w:val="FFFFFF" w:themeColor="background1"/>
          <w:sz w:val="20"/>
        </w:rPr>
        <w:t xml:space="preserve">lors de leur transport et </w:t>
      </w:r>
      <w:bookmarkStart w:id="10" w:name="_Hlk206091695"/>
      <w:r w:rsidRPr="00E94849">
        <w:rPr>
          <w:rFonts w:ascii="Marianne" w:hAnsi="Marianne" w:cstheme="majorHAnsi"/>
          <w:b/>
          <w:color w:val="FFFFFF" w:themeColor="background1"/>
          <w:sz w:val="20"/>
        </w:rPr>
        <w:t>dispositif prévu pour leur évacuation d’urgence en cas de crise</w:t>
      </w:r>
      <w:bookmarkEnd w:id="9"/>
      <w:r w:rsidRPr="00E94849">
        <w:rPr>
          <w:rFonts w:ascii="Marianne" w:hAnsi="Marianne" w:cstheme="majorHAnsi"/>
          <w:b/>
          <w:color w:val="FFFFFF" w:themeColor="background1"/>
          <w:sz w:val="20"/>
        </w:rPr>
        <w:t xml:space="preserve"> </w:t>
      </w:r>
      <w:bookmarkStart w:id="11" w:name="_Hlk210312160"/>
      <w:bookmarkStart w:id="12" w:name="_Hlk210312148"/>
      <w:r w:rsidRPr="00E94849">
        <w:rPr>
          <w:rFonts w:ascii="Marianne" w:hAnsi="Marianne" w:cstheme="majorHAnsi"/>
          <w:b/>
          <w:color w:val="FFFFFF" w:themeColor="background1"/>
          <w:sz w:val="20"/>
        </w:rPr>
        <w:t>(crue ou autre sinistre majeur)</w:t>
      </w:r>
      <w:bookmarkEnd w:id="11"/>
      <w:r w:rsidRPr="00E94849">
        <w:rPr>
          <w:rFonts w:ascii="Marianne" w:hAnsi="Marianne" w:cstheme="majorHAnsi"/>
          <w:b/>
          <w:color w:val="FFFFFF" w:themeColor="background1"/>
          <w:sz w:val="20"/>
        </w:rPr>
        <w:t>.</w:t>
      </w:r>
      <w:bookmarkEnd w:id="8"/>
      <w:bookmarkEnd w:id="10"/>
      <w:bookmarkEnd w:id="12"/>
    </w:p>
    <w:bookmarkEnd w:id="7"/>
    <w:p w14:paraId="11A04CBC" w14:textId="77777777" w:rsidR="00E94849" w:rsidRDefault="00E94849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58054FEF" w14:textId="1F47F2BB" w:rsidR="00E94849" w:rsidRPr="00A01F92" w:rsidRDefault="00E94849" w:rsidP="00E94849">
      <w:p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>Le candidat présente</w:t>
      </w:r>
      <w:r w:rsidR="00162BE4" w:rsidRPr="00A01F92">
        <w:rPr>
          <w:rFonts w:ascii="Marianne" w:hAnsi="Marianne" w:cstheme="majorHAnsi"/>
          <w:b/>
          <w:sz w:val="20"/>
        </w:rPr>
        <w:t xml:space="preserve"> </w:t>
      </w:r>
      <w:r w:rsidRPr="00A01F92">
        <w:rPr>
          <w:rFonts w:ascii="Marianne" w:hAnsi="Marianne" w:cstheme="majorHAnsi"/>
          <w:b/>
          <w:sz w:val="20"/>
        </w:rPr>
        <w:t>ci-après</w:t>
      </w:r>
      <w:r w:rsidR="00162BE4" w:rsidRPr="00A01F92">
        <w:rPr>
          <w:rFonts w:ascii="Marianne" w:hAnsi="Marianne" w:cstheme="majorHAnsi"/>
          <w:b/>
          <w:sz w:val="20"/>
        </w:rPr>
        <w:t xml:space="preserve"> l’organisation qu’il propose</w:t>
      </w:r>
      <w:r w:rsidRPr="00A01F92">
        <w:rPr>
          <w:rFonts w:ascii="Marianne" w:hAnsi="Marianne" w:cstheme="majorHAnsi"/>
          <w:b/>
          <w:sz w:val="20"/>
        </w:rPr>
        <w:t xml:space="preserve"> :</w:t>
      </w:r>
    </w:p>
    <w:p w14:paraId="1748D82E" w14:textId="3A7556E0" w:rsidR="00E94849" w:rsidRPr="00A01F92" w:rsidRDefault="00E94849" w:rsidP="00E94849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t xml:space="preserve">pour assurer la sécurité des archives lors de leur transport </w:t>
      </w:r>
    </w:p>
    <w:p w14:paraId="4C6C90D5" w14:textId="420DE93C" w:rsidR="00E94849" w:rsidRPr="00A01F92" w:rsidRDefault="00E94849" w:rsidP="00E94849">
      <w:pPr>
        <w:pStyle w:val="Paragraphedeliste"/>
        <w:numPr>
          <w:ilvl w:val="0"/>
          <w:numId w:val="10"/>
        </w:numPr>
        <w:jc w:val="both"/>
        <w:rPr>
          <w:rFonts w:ascii="Marianne" w:hAnsi="Marianne" w:cstheme="majorHAnsi"/>
          <w:b/>
          <w:sz w:val="20"/>
        </w:rPr>
      </w:pPr>
      <w:r w:rsidRPr="00A01F92">
        <w:rPr>
          <w:rFonts w:ascii="Marianne" w:hAnsi="Marianne" w:cstheme="majorHAnsi"/>
          <w:b/>
          <w:sz w:val="20"/>
        </w:rPr>
        <w:lastRenderedPageBreak/>
        <w:t xml:space="preserve">pour </w:t>
      </w:r>
      <w:r w:rsidR="0069116E">
        <w:rPr>
          <w:rFonts w:ascii="Marianne" w:hAnsi="Marianne" w:cstheme="majorHAnsi"/>
          <w:b/>
          <w:sz w:val="20"/>
        </w:rPr>
        <w:t xml:space="preserve">assurer </w:t>
      </w:r>
      <w:r w:rsidR="00ED4FD4" w:rsidRPr="00A01F92">
        <w:rPr>
          <w:rFonts w:ascii="Marianne" w:hAnsi="Marianne" w:cstheme="majorHAnsi"/>
          <w:b/>
          <w:sz w:val="20"/>
        </w:rPr>
        <w:t>l’</w:t>
      </w:r>
      <w:r w:rsidRPr="00A01F92">
        <w:rPr>
          <w:rFonts w:ascii="Marianne" w:hAnsi="Marianne" w:cstheme="majorHAnsi"/>
          <w:b/>
          <w:sz w:val="20"/>
        </w:rPr>
        <w:t xml:space="preserve">évacuation d’urgence </w:t>
      </w:r>
      <w:r w:rsidR="00ED4FD4" w:rsidRPr="00A01F92">
        <w:rPr>
          <w:rFonts w:ascii="Marianne" w:hAnsi="Marianne" w:cstheme="majorHAnsi"/>
          <w:b/>
          <w:sz w:val="20"/>
        </w:rPr>
        <w:t xml:space="preserve">des archives </w:t>
      </w:r>
      <w:r w:rsidRPr="00A01F92">
        <w:rPr>
          <w:rFonts w:ascii="Marianne" w:hAnsi="Marianne" w:cstheme="majorHAnsi"/>
          <w:b/>
          <w:sz w:val="20"/>
        </w:rPr>
        <w:t>en cas de crise</w:t>
      </w:r>
      <w:r w:rsidRPr="00A01F92">
        <w:rPr>
          <w:rFonts w:ascii="Marianne" w:hAnsi="Marianne" w:cstheme="majorHAnsi"/>
          <w:b/>
          <w:color w:val="FFFFFF" w:themeColor="background1"/>
          <w:sz w:val="20"/>
        </w:rPr>
        <w:t xml:space="preserve"> </w:t>
      </w:r>
      <w:r w:rsidRPr="00A01F92">
        <w:rPr>
          <w:rFonts w:ascii="Marianne" w:hAnsi="Marianne" w:cstheme="majorHAnsi"/>
          <w:b/>
          <w:sz w:val="20"/>
        </w:rPr>
        <w:t>(crue ou autre sinistre majeur)</w:t>
      </w:r>
      <w:r w:rsidR="00ED4FD4" w:rsidRPr="00A01F92">
        <w:rPr>
          <w:rFonts w:ascii="Marianne" w:hAnsi="Marianne" w:cstheme="majorHAnsi"/>
          <w:b/>
          <w:sz w:val="20"/>
        </w:rPr>
        <w:t> : dispositif, planning, moyens techniques</w:t>
      </w:r>
      <w:r w:rsidR="00162BE4" w:rsidRPr="00A01F92">
        <w:rPr>
          <w:rFonts w:ascii="Marianne" w:hAnsi="Marianne" w:cstheme="majorHAnsi"/>
          <w:b/>
          <w:color w:val="FFFFFF" w:themeColor="background1"/>
          <w:sz w:val="20"/>
        </w:rPr>
        <w:t xml:space="preserve"> : </w:t>
      </w:r>
      <w:r w:rsidRPr="00A01F92">
        <w:rPr>
          <w:rFonts w:ascii="Marianne" w:hAnsi="Marianne" w:cstheme="majorHAnsi"/>
          <w:b/>
          <w:color w:val="FFFFFF" w:themeColor="background1"/>
          <w:sz w:val="20"/>
        </w:rPr>
        <w:t>(crue ou autre sinistre majeur).</w:t>
      </w:r>
    </w:p>
    <w:p w14:paraId="6C0CC400" w14:textId="77777777" w:rsidR="00E94849" w:rsidRDefault="00E94849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329B3B76" w14:textId="77777777" w:rsidR="00E94849" w:rsidRDefault="00E94849" w:rsidP="00E94849">
      <w:pPr>
        <w:jc w:val="both"/>
        <w:rPr>
          <w:rFonts w:ascii="Marianne" w:hAnsi="Marianne" w:cstheme="majorHAnsi"/>
          <w:b/>
          <w:sz w:val="20"/>
        </w:rPr>
      </w:pPr>
      <w:bookmarkStart w:id="13" w:name="_Hlk210318458"/>
      <w:r>
        <w:rPr>
          <w:rFonts w:ascii="Marianne" w:hAnsi="Marianne" w:cstheme="majorHAnsi"/>
          <w:b/>
          <w:sz w:val="20"/>
        </w:rPr>
        <w:t>Réponse du candidat :</w:t>
      </w:r>
    </w:p>
    <w:p w14:paraId="0844FAC8" w14:textId="77777777" w:rsidR="00E94849" w:rsidRPr="00A433F0" w:rsidRDefault="00E94849" w:rsidP="00E94849">
      <w:pPr>
        <w:jc w:val="both"/>
        <w:rPr>
          <w:rFonts w:ascii="Marianne" w:hAnsi="Marianne" w:cstheme="majorHAnsi"/>
          <w:b/>
          <w:sz w:val="20"/>
          <w:u w:val="dotted"/>
        </w:rPr>
      </w:pP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</w:p>
    <w:p w14:paraId="5955871F" w14:textId="142657BB" w:rsidR="00E94849" w:rsidRPr="00A433F0" w:rsidRDefault="00E94849" w:rsidP="00E94849">
      <w:pPr>
        <w:jc w:val="both"/>
        <w:rPr>
          <w:rFonts w:ascii="Marianne" w:hAnsi="Marianne" w:cstheme="majorHAnsi"/>
          <w:b/>
          <w:sz w:val="20"/>
          <w:u w:val="dotted"/>
        </w:rPr>
      </w:pP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</w:p>
    <w:bookmarkEnd w:id="13"/>
    <w:p w14:paraId="25967C74" w14:textId="77777777" w:rsidR="00E94849" w:rsidRDefault="00E94849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6DD3F238" w14:textId="70E9B4AD" w:rsidR="004646F3" w:rsidRPr="00AC6739" w:rsidRDefault="004646F3" w:rsidP="004646F3">
      <w:pPr>
        <w:shd w:val="clear" w:color="auto" w:fill="2F5496" w:themeFill="accent5" w:themeFillShade="BF"/>
        <w:rPr>
          <w:rFonts w:ascii="Marianne" w:hAnsi="Marianne"/>
          <w:b/>
          <w:bCs/>
          <w:color w:val="FFFFFF" w:themeColor="background1"/>
          <w:szCs w:val="24"/>
        </w:rPr>
      </w:pPr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Critère </w:t>
      </w:r>
      <w:r>
        <w:rPr>
          <w:rFonts w:ascii="Marianne" w:hAnsi="Marianne"/>
          <w:b/>
          <w:bCs/>
          <w:color w:val="FFFFFF" w:themeColor="background1"/>
          <w:szCs w:val="24"/>
        </w:rPr>
        <w:t>3</w:t>
      </w:r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 – </w:t>
      </w:r>
      <w:r>
        <w:rPr>
          <w:rFonts w:ascii="Marianne" w:hAnsi="Marianne"/>
          <w:b/>
          <w:bCs/>
          <w:color w:val="FFFFFF" w:themeColor="background1"/>
          <w:szCs w:val="24"/>
        </w:rPr>
        <w:t xml:space="preserve">Critère relatif au RSE  </w:t>
      </w:r>
    </w:p>
    <w:p w14:paraId="771C5558" w14:textId="77777777" w:rsidR="00E94849" w:rsidRDefault="00E94849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71CDE638" w14:textId="76D5DE55" w:rsidR="004646F3" w:rsidRPr="00E94849" w:rsidRDefault="004646F3" w:rsidP="004646F3">
      <w:pPr>
        <w:shd w:val="clear" w:color="auto" w:fill="2F5496" w:themeFill="accent5" w:themeFillShade="BF"/>
        <w:jc w:val="both"/>
        <w:rPr>
          <w:rFonts w:ascii="Marianne" w:hAnsi="Marianne"/>
          <w:b/>
          <w:i/>
          <w:iCs/>
          <w:color w:val="FFFFFF" w:themeColor="background1"/>
          <w:sz w:val="20"/>
        </w:rPr>
      </w:pPr>
      <w:r w:rsidRPr="00E94849">
        <w:rPr>
          <w:rFonts w:ascii="Marianne" w:hAnsi="Marianne" w:cstheme="majorHAnsi"/>
          <w:b/>
          <w:color w:val="FFFFFF" w:themeColor="background1"/>
          <w:sz w:val="20"/>
        </w:rPr>
        <w:t xml:space="preserve">Sous-critère </w:t>
      </w:r>
      <w:r>
        <w:rPr>
          <w:rFonts w:ascii="Marianne" w:hAnsi="Marianne" w:cstheme="majorHAnsi"/>
          <w:b/>
          <w:color w:val="FFFFFF" w:themeColor="background1"/>
          <w:sz w:val="20"/>
        </w:rPr>
        <w:t>3</w:t>
      </w:r>
      <w:r w:rsidRPr="00E94849">
        <w:rPr>
          <w:rFonts w:ascii="Marianne" w:hAnsi="Marianne" w:cstheme="majorHAnsi"/>
          <w:b/>
          <w:color w:val="FFFFFF" w:themeColor="background1"/>
          <w:sz w:val="20"/>
        </w:rPr>
        <w:t>.</w:t>
      </w:r>
      <w:r>
        <w:rPr>
          <w:rFonts w:ascii="Marianne" w:hAnsi="Marianne" w:cstheme="majorHAnsi"/>
          <w:b/>
          <w:color w:val="FFFFFF" w:themeColor="background1"/>
          <w:sz w:val="20"/>
        </w:rPr>
        <w:t>1</w:t>
      </w:r>
      <w:r w:rsidRPr="00E94849">
        <w:rPr>
          <w:rFonts w:ascii="Marianne" w:hAnsi="Marianne" w:cstheme="majorHAnsi"/>
          <w:b/>
          <w:color w:val="FFFFFF" w:themeColor="background1"/>
          <w:sz w:val="20"/>
        </w:rPr>
        <w:t xml:space="preserve"> : </w:t>
      </w:r>
      <w:r w:rsidRPr="004646F3">
        <w:rPr>
          <w:rFonts w:ascii="Marianne" w:hAnsi="Marianne" w:cstheme="majorHAnsi"/>
          <w:b/>
          <w:bCs/>
          <w:color w:val="FFFFFF" w:themeColor="background1"/>
          <w:sz w:val="20"/>
        </w:rPr>
        <w:t>Dispositions environnementales mises en œuvre dans le cadre de l’exécution du marché</w:t>
      </w:r>
    </w:p>
    <w:p w14:paraId="3B02C5A5" w14:textId="77777777" w:rsidR="004646F3" w:rsidRDefault="004646F3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2A97A954" w14:textId="2D4BB8E5" w:rsidR="007060F6" w:rsidRPr="00607615" w:rsidRDefault="00052E46" w:rsidP="00607615">
      <w:pPr>
        <w:pStyle w:val="Paragraphedeliste"/>
        <w:numPr>
          <w:ilvl w:val="0"/>
          <w:numId w:val="11"/>
        </w:numPr>
        <w:jc w:val="both"/>
        <w:rPr>
          <w:rFonts w:ascii="Marianne" w:hAnsi="Marianne"/>
          <w:b/>
          <w:bCs/>
          <w:sz w:val="20"/>
        </w:rPr>
      </w:pPr>
      <w:bookmarkStart w:id="14" w:name="_Hlk210317563"/>
      <w:r w:rsidRPr="00607615">
        <w:rPr>
          <w:rFonts w:ascii="Marianne" w:hAnsi="Marianne"/>
          <w:b/>
          <w:sz w:val="20"/>
        </w:rPr>
        <w:t xml:space="preserve">Le candidat indique dans le tableau ci-après le </w:t>
      </w:r>
      <w:r w:rsidR="007060F6" w:rsidRPr="00607615">
        <w:rPr>
          <w:rFonts w:ascii="Marianne" w:hAnsi="Marianne"/>
          <w:b/>
          <w:bCs/>
          <w:sz w:val="20"/>
        </w:rPr>
        <w:t>pourcentage de véhicules de sa flotte par typologie de motorisation (électrique, hybride, diesel)</w:t>
      </w:r>
      <w:r w:rsidR="005F75BF">
        <w:rPr>
          <w:rFonts w:ascii="Marianne" w:hAnsi="Marianne"/>
          <w:b/>
          <w:bCs/>
          <w:sz w:val="20"/>
        </w:rPr>
        <w:t xml:space="preserve"> qui seront affectés à la réalisation des prestations</w:t>
      </w:r>
      <w:r w:rsidR="007060F6" w:rsidRPr="00607615">
        <w:rPr>
          <w:rFonts w:ascii="Marianne" w:hAnsi="Marianne"/>
          <w:b/>
          <w:bCs/>
          <w:sz w:val="20"/>
        </w:rPr>
        <w:t>.</w:t>
      </w:r>
      <w:r w:rsidR="0069116E">
        <w:rPr>
          <w:rFonts w:ascii="Marianne" w:hAnsi="Marianne"/>
          <w:b/>
          <w:bCs/>
          <w:sz w:val="20"/>
        </w:rPr>
        <w:t xml:space="preserve"> Remplir les cases coloriées en jaune</w:t>
      </w:r>
    </w:p>
    <w:bookmarkEnd w:id="14"/>
    <w:p w14:paraId="0F772A01" w14:textId="77777777" w:rsidR="007060F6" w:rsidRDefault="007060F6" w:rsidP="007060F6">
      <w:pPr>
        <w:jc w:val="both"/>
        <w:rPr>
          <w:rFonts w:ascii="Marianne" w:hAnsi="Marianne"/>
          <w:b/>
          <w:bCs/>
          <w:i/>
          <w:iCs/>
          <w:sz w:val="20"/>
        </w:rPr>
      </w:pPr>
    </w:p>
    <w:tbl>
      <w:tblPr>
        <w:tblStyle w:val="Grilledutableau"/>
        <w:tblpPr w:leftFromText="141" w:rightFromText="141" w:vertAnchor="text" w:tblpXSpec="center" w:tblpY="1"/>
        <w:tblOverlap w:val="never"/>
        <w:tblW w:w="7396" w:type="dxa"/>
        <w:tblLook w:val="04A0" w:firstRow="1" w:lastRow="0" w:firstColumn="1" w:lastColumn="0" w:noHBand="0" w:noVBand="1"/>
      </w:tblPr>
      <w:tblGrid>
        <w:gridCol w:w="3698"/>
        <w:gridCol w:w="3698"/>
      </w:tblGrid>
      <w:tr w:rsidR="005F75BF" w:rsidRPr="000A4F17" w14:paraId="6DF60F73" w14:textId="28CD398A" w:rsidTr="005F75BF">
        <w:trPr>
          <w:trHeight w:val="556"/>
        </w:trPr>
        <w:tc>
          <w:tcPr>
            <w:tcW w:w="3698" w:type="dxa"/>
            <w:shd w:val="clear" w:color="auto" w:fill="D0CECE" w:themeFill="background2" w:themeFillShade="E6"/>
            <w:vAlign w:val="center"/>
          </w:tcPr>
          <w:p w14:paraId="21BD15B2" w14:textId="77777777" w:rsidR="005F75BF" w:rsidRPr="0069116E" w:rsidRDefault="005F75BF" w:rsidP="000A4F17">
            <w:pPr>
              <w:pStyle w:val="Sansinterligne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bookmarkStart w:id="15" w:name="_Hlk208935812"/>
            <w:r w:rsidRPr="0069116E">
              <w:rPr>
                <w:rFonts w:ascii="Marianne" w:hAnsi="Marianne" w:cs="Calibri"/>
                <w:b/>
                <w:sz w:val="20"/>
                <w:szCs w:val="20"/>
              </w:rPr>
              <w:t>Typologie de motorisation</w:t>
            </w:r>
          </w:p>
        </w:tc>
        <w:tc>
          <w:tcPr>
            <w:tcW w:w="3698" w:type="dxa"/>
            <w:shd w:val="clear" w:color="auto" w:fill="D0CECE" w:themeFill="background2" w:themeFillShade="E6"/>
          </w:tcPr>
          <w:p w14:paraId="64251D0D" w14:textId="7DDA9C44" w:rsidR="005F75BF" w:rsidRPr="0069116E" w:rsidRDefault="005F75BF" w:rsidP="000A4F17">
            <w:pPr>
              <w:pStyle w:val="Sansinterligne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69116E">
              <w:rPr>
                <w:rFonts w:ascii="Marianne" w:hAnsi="Marianne" w:cs="Calibri"/>
                <w:b/>
                <w:sz w:val="20"/>
                <w:szCs w:val="20"/>
              </w:rPr>
              <w:t>Pourcentage de la flotte du candidat</w:t>
            </w:r>
          </w:p>
        </w:tc>
      </w:tr>
      <w:tr w:rsidR="005F75BF" w:rsidRPr="000A4F17" w14:paraId="437E17E7" w14:textId="7ED86538" w:rsidTr="005F75BF">
        <w:trPr>
          <w:trHeight w:val="547"/>
        </w:trPr>
        <w:tc>
          <w:tcPr>
            <w:tcW w:w="3698" w:type="dxa"/>
            <w:shd w:val="clear" w:color="auto" w:fill="FFFFFF" w:themeFill="background1"/>
            <w:vAlign w:val="center"/>
          </w:tcPr>
          <w:p w14:paraId="1F380755" w14:textId="77777777" w:rsidR="005F75BF" w:rsidRPr="0069116E" w:rsidRDefault="005F75BF" w:rsidP="000A4F17">
            <w:pPr>
              <w:pStyle w:val="Sansinterligne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69116E">
              <w:rPr>
                <w:rFonts w:ascii="Marianne" w:hAnsi="Marianne" w:cs="Calibri"/>
                <w:b/>
                <w:sz w:val="20"/>
                <w:szCs w:val="20"/>
              </w:rPr>
              <w:t>Motorisation électrique</w:t>
            </w:r>
          </w:p>
        </w:tc>
        <w:tc>
          <w:tcPr>
            <w:tcW w:w="3698" w:type="dxa"/>
            <w:shd w:val="clear" w:color="auto" w:fill="FFFF00"/>
            <w:vAlign w:val="center"/>
          </w:tcPr>
          <w:p w14:paraId="4EB00BF4" w14:textId="16702959" w:rsidR="005F75BF" w:rsidRPr="0069116E" w:rsidRDefault="005F75BF" w:rsidP="000A4F17">
            <w:pPr>
              <w:pStyle w:val="Sansinterligne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69116E">
              <w:rPr>
                <w:rFonts w:ascii="Marianne" w:hAnsi="Marianne" w:cs="Calibri"/>
                <w:b/>
                <w:sz w:val="20"/>
                <w:szCs w:val="20"/>
              </w:rPr>
              <w:t>%</w:t>
            </w:r>
          </w:p>
        </w:tc>
      </w:tr>
      <w:tr w:rsidR="005F75BF" w:rsidRPr="000A4F17" w14:paraId="6C9699A1" w14:textId="52C77E29" w:rsidTr="005F75BF">
        <w:trPr>
          <w:trHeight w:val="555"/>
        </w:trPr>
        <w:tc>
          <w:tcPr>
            <w:tcW w:w="3698" w:type="dxa"/>
            <w:shd w:val="clear" w:color="auto" w:fill="FFFFFF" w:themeFill="background1"/>
            <w:vAlign w:val="center"/>
          </w:tcPr>
          <w:p w14:paraId="4501AEAA" w14:textId="77777777" w:rsidR="005F75BF" w:rsidRPr="0069116E" w:rsidRDefault="005F75BF" w:rsidP="000A4F17">
            <w:pPr>
              <w:pStyle w:val="Sansinterligne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69116E">
              <w:rPr>
                <w:rFonts w:ascii="Marianne" w:hAnsi="Marianne" w:cs="Calibri"/>
                <w:b/>
                <w:sz w:val="20"/>
                <w:szCs w:val="20"/>
              </w:rPr>
              <w:t>Motorisation Hybride (essence ou diesel)</w:t>
            </w:r>
          </w:p>
        </w:tc>
        <w:tc>
          <w:tcPr>
            <w:tcW w:w="3698" w:type="dxa"/>
            <w:shd w:val="clear" w:color="auto" w:fill="FFFF00"/>
            <w:vAlign w:val="center"/>
          </w:tcPr>
          <w:p w14:paraId="4A3FC1A9" w14:textId="1B9D39F5" w:rsidR="005F75BF" w:rsidRPr="0069116E" w:rsidRDefault="005F75BF" w:rsidP="000A4F17">
            <w:pPr>
              <w:pStyle w:val="Sansinterligne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69116E">
              <w:rPr>
                <w:rFonts w:ascii="Marianne" w:hAnsi="Marianne" w:cs="Calibri"/>
                <w:b/>
                <w:sz w:val="20"/>
                <w:szCs w:val="20"/>
              </w:rPr>
              <w:t>%</w:t>
            </w:r>
          </w:p>
        </w:tc>
      </w:tr>
      <w:tr w:rsidR="005F75BF" w:rsidRPr="000A4F17" w14:paraId="67837EFA" w14:textId="0AF55746" w:rsidTr="005F75BF">
        <w:trPr>
          <w:trHeight w:val="549"/>
        </w:trPr>
        <w:tc>
          <w:tcPr>
            <w:tcW w:w="3698" w:type="dxa"/>
            <w:shd w:val="clear" w:color="auto" w:fill="FFFFFF" w:themeFill="background1"/>
            <w:vAlign w:val="center"/>
          </w:tcPr>
          <w:p w14:paraId="10A00F9C" w14:textId="46A9E97E" w:rsidR="005F75BF" w:rsidRPr="0069116E" w:rsidRDefault="005F75BF" w:rsidP="000A4F17">
            <w:pPr>
              <w:pStyle w:val="Sansinterligne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69116E">
              <w:rPr>
                <w:rFonts w:ascii="Marianne" w:hAnsi="Marianne" w:cs="Calibri"/>
                <w:b/>
                <w:sz w:val="20"/>
                <w:szCs w:val="20"/>
              </w:rPr>
              <w:t>Motorisation Diesel</w:t>
            </w:r>
          </w:p>
        </w:tc>
        <w:tc>
          <w:tcPr>
            <w:tcW w:w="3698" w:type="dxa"/>
            <w:shd w:val="clear" w:color="auto" w:fill="FFFF00"/>
            <w:vAlign w:val="center"/>
          </w:tcPr>
          <w:p w14:paraId="0121DAF8" w14:textId="79C5338F" w:rsidR="005F75BF" w:rsidRPr="0069116E" w:rsidRDefault="005F75BF" w:rsidP="000A4F17">
            <w:pPr>
              <w:pStyle w:val="Sansinterligne"/>
              <w:jc w:val="center"/>
              <w:rPr>
                <w:rFonts w:ascii="Marianne" w:hAnsi="Marianne" w:cs="Calibri"/>
                <w:b/>
                <w:sz w:val="20"/>
                <w:szCs w:val="20"/>
              </w:rPr>
            </w:pPr>
            <w:r w:rsidRPr="0069116E">
              <w:rPr>
                <w:rFonts w:ascii="Marianne" w:hAnsi="Marianne" w:cs="Calibri"/>
                <w:b/>
                <w:sz w:val="20"/>
                <w:szCs w:val="20"/>
              </w:rPr>
              <w:t>%</w:t>
            </w:r>
          </w:p>
        </w:tc>
      </w:tr>
      <w:bookmarkEnd w:id="15"/>
    </w:tbl>
    <w:p w14:paraId="243B6411" w14:textId="77777777" w:rsidR="007060F6" w:rsidRPr="000A4F17" w:rsidRDefault="007060F6" w:rsidP="007060F6">
      <w:pPr>
        <w:jc w:val="both"/>
        <w:rPr>
          <w:rFonts w:ascii="Marianne" w:hAnsi="Marianne"/>
          <w:b/>
          <w:bCs/>
          <w:i/>
          <w:iCs/>
          <w:sz w:val="20"/>
        </w:rPr>
      </w:pPr>
    </w:p>
    <w:p w14:paraId="1AC15C5E" w14:textId="77777777" w:rsidR="007060F6" w:rsidRPr="000A4F17" w:rsidRDefault="007060F6" w:rsidP="007060F6">
      <w:pPr>
        <w:jc w:val="both"/>
        <w:rPr>
          <w:rFonts w:ascii="Marianne" w:hAnsi="Marianne"/>
          <w:b/>
          <w:bCs/>
          <w:i/>
          <w:iCs/>
          <w:sz w:val="20"/>
        </w:rPr>
      </w:pPr>
    </w:p>
    <w:p w14:paraId="3CC28771" w14:textId="77777777" w:rsidR="007060F6" w:rsidRDefault="007060F6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7F3D6052" w14:textId="77777777" w:rsidR="00E43419" w:rsidRDefault="00E43419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0A4EB233" w14:textId="77777777" w:rsidR="00E43419" w:rsidRDefault="00E43419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50884806" w14:textId="0F80DDBB" w:rsidR="001C78C8" w:rsidRPr="00607615" w:rsidRDefault="001C78C8" w:rsidP="00607615">
      <w:pPr>
        <w:pStyle w:val="Paragraphedeliste"/>
        <w:numPr>
          <w:ilvl w:val="0"/>
          <w:numId w:val="11"/>
        </w:numPr>
        <w:jc w:val="both"/>
        <w:rPr>
          <w:rFonts w:ascii="Marianne" w:hAnsi="Marianne"/>
          <w:b/>
          <w:bCs/>
          <w:sz w:val="20"/>
        </w:rPr>
      </w:pPr>
      <w:r w:rsidRPr="00607615">
        <w:rPr>
          <w:rFonts w:ascii="Marianne" w:hAnsi="Marianne"/>
          <w:b/>
          <w:sz w:val="20"/>
        </w:rPr>
        <w:lastRenderedPageBreak/>
        <w:t>Le candidat indique ci-après les dispositions qu’il compte prendre pendant l’exécution du marché afi</w:t>
      </w:r>
      <w:r w:rsidR="00607615">
        <w:rPr>
          <w:rFonts w:ascii="Marianne" w:hAnsi="Marianne"/>
          <w:b/>
          <w:sz w:val="20"/>
        </w:rPr>
        <w:t>n</w:t>
      </w:r>
      <w:r w:rsidRPr="00607615">
        <w:rPr>
          <w:rFonts w:ascii="Marianne" w:hAnsi="Marianne"/>
          <w:b/>
          <w:sz w:val="20"/>
        </w:rPr>
        <w:t xml:space="preserve"> de réduire l’impact environnemental des prestations. </w:t>
      </w:r>
    </w:p>
    <w:p w14:paraId="68FB6752" w14:textId="77777777" w:rsidR="007060F6" w:rsidRDefault="007060F6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0DABA6A4" w14:textId="77777777" w:rsidR="00607615" w:rsidRDefault="00607615" w:rsidP="00607615">
      <w:pPr>
        <w:jc w:val="both"/>
        <w:rPr>
          <w:rFonts w:ascii="Marianne" w:hAnsi="Marianne" w:cstheme="majorHAnsi"/>
          <w:b/>
          <w:sz w:val="20"/>
        </w:rPr>
      </w:pPr>
      <w:r>
        <w:rPr>
          <w:rFonts w:ascii="Marianne" w:hAnsi="Marianne" w:cstheme="majorHAnsi"/>
          <w:b/>
          <w:sz w:val="20"/>
        </w:rPr>
        <w:t>Réponse du candidat :</w:t>
      </w:r>
    </w:p>
    <w:p w14:paraId="0D248B9E" w14:textId="77777777" w:rsidR="00607615" w:rsidRPr="00A433F0" w:rsidRDefault="00607615" w:rsidP="00607615">
      <w:pPr>
        <w:jc w:val="both"/>
        <w:rPr>
          <w:rFonts w:ascii="Marianne" w:hAnsi="Marianne" w:cstheme="majorHAnsi"/>
          <w:b/>
          <w:sz w:val="20"/>
          <w:u w:val="dotted"/>
        </w:rPr>
      </w:pP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</w:p>
    <w:p w14:paraId="4E0CDC0D" w14:textId="77777777" w:rsidR="00607615" w:rsidRPr="00A433F0" w:rsidRDefault="00607615" w:rsidP="00607615">
      <w:pPr>
        <w:jc w:val="both"/>
        <w:rPr>
          <w:rFonts w:ascii="Marianne" w:hAnsi="Marianne" w:cstheme="majorHAnsi"/>
          <w:b/>
          <w:sz w:val="20"/>
          <w:u w:val="dotted"/>
        </w:rPr>
      </w:pP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  <w:r>
        <w:rPr>
          <w:rFonts w:ascii="Marianne" w:hAnsi="Marianne" w:cstheme="majorHAnsi"/>
          <w:b/>
          <w:sz w:val="20"/>
          <w:u w:val="dotted"/>
        </w:rPr>
        <w:tab/>
      </w:r>
    </w:p>
    <w:p w14:paraId="142EB6E4" w14:textId="77777777" w:rsidR="007060F6" w:rsidRPr="00B603FD" w:rsidRDefault="007060F6" w:rsidP="001D0303">
      <w:pPr>
        <w:jc w:val="both"/>
        <w:rPr>
          <w:rFonts w:ascii="Marianne" w:hAnsi="Marianne"/>
          <w:b/>
          <w:i/>
          <w:iCs/>
          <w:sz w:val="20"/>
        </w:rPr>
      </w:pPr>
    </w:p>
    <w:p w14:paraId="62D4F6EB" w14:textId="77777777" w:rsidR="00A01F92" w:rsidRPr="008A5A19" w:rsidRDefault="001E1EBB" w:rsidP="00A01F92">
      <w:pPr>
        <w:shd w:val="clear" w:color="auto" w:fill="2F5496" w:themeFill="accent5" w:themeFillShade="BF"/>
        <w:spacing w:before="0"/>
        <w:jc w:val="both"/>
        <w:rPr>
          <w:rFonts w:ascii="Marianne" w:hAnsi="Marianne"/>
          <w:b/>
          <w:bCs/>
          <w:color w:val="FFFFFF" w:themeColor="background1"/>
          <w:sz w:val="20"/>
          <w:u w:val="dotted"/>
        </w:rPr>
      </w:pPr>
      <w:r w:rsidRPr="008A5A19">
        <w:rPr>
          <w:rFonts w:ascii="Marianne" w:hAnsi="Marianne"/>
          <w:b/>
          <w:bCs/>
          <w:color w:val="FFFFFF" w:themeColor="background1"/>
          <w:sz w:val="20"/>
          <w:u w:val="dotted"/>
        </w:rPr>
        <w:t xml:space="preserve">Sous-critère 3.2 : Insertion sociale </w:t>
      </w:r>
    </w:p>
    <w:p w14:paraId="7F2B6B03" w14:textId="77777777" w:rsidR="00A01F92" w:rsidRDefault="00A01F92" w:rsidP="001E1EBB">
      <w:pPr>
        <w:spacing w:before="0"/>
        <w:jc w:val="both"/>
        <w:rPr>
          <w:rFonts w:ascii="Marianne" w:hAnsi="Marianne"/>
          <w:b/>
          <w:bCs/>
          <w:color w:val="0070C0"/>
          <w:sz w:val="20"/>
        </w:rPr>
      </w:pPr>
    </w:p>
    <w:p w14:paraId="0056934E" w14:textId="3A9EDD15" w:rsidR="001E1EBB" w:rsidRPr="00A01F92" w:rsidRDefault="001E1EBB" w:rsidP="001E1EBB">
      <w:pPr>
        <w:spacing w:before="0"/>
        <w:jc w:val="both"/>
        <w:rPr>
          <w:rFonts w:ascii="Marianne" w:hAnsi="Marianne"/>
          <w:b/>
          <w:bCs/>
          <w:i/>
          <w:iCs/>
          <w:sz w:val="20"/>
        </w:rPr>
      </w:pPr>
      <w:r w:rsidRPr="00A01F92">
        <w:rPr>
          <w:rFonts w:ascii="Marianne" w:hAnsi="Marianne"/>
          <w:b/>
          <w:bCs/>
          <w:sz w:val="20"/>
        </w:rPr>
        <w:t xml:space="preserve">Le candidat indique ci-après le nombre annuel d’heures </w:t>
      </w:r>
      <w:r w:rsidR="00E844C7">
        <w:rPr>
          <w:rFonts w:ascii="Marianne" w:hAnsi="Marianne"/>
          <w:b/>
          <w:bCs/>
          <w:sz w:val="20"/>
        </w:rPr>
        <w:t xml:space="preserve">totales </w:t>
      </w:r>
      <w:r w:rsidRPr="00A01F92">
        <w:rPr>
          <w:rFonts w:ascii="Marianne" w:hAnsi="Marianne"/>
          <w:b/>
          <w:bCs/>
          <w:sz w:val="20"/>
        </w:rPr>
        <w:t xml:space="preserve">d’insertion qu’il propose pour l’exécution du marché (ce nombre doit être obligatoirement supérieur ou égal aux exigences de la clause sociale figurant à l’article </w:t>
      </w:r>
      <w:r w:rsidR="0069116E" w:rsidRPr="0069116E">
        <w:rPr>
          <w:rFonts w:ascii="Marianne" w:hAnsi="Marianne"/>
          <w:b/>
          <w:bCs/>
          <w:sz w:val="20"/>
        </w:rPr>
        <w:t>6.2</w:t>
      </w:r>
      <w:r w:rsidRPr="0069116E">
        <w:rPr>
          <w:rFonts w:ascii="Marianne" w:hAnsi="Marianne"/>
          <w:b/>
          <w:bCs/>
          <w:sz w:val="20"/>
        </w:rPr>
        <w:t xml:space="preserve"> du CCAP)</w:t>
      </w:r>
      <w:r w:rsidR="00E844C7">
        <w:rPr>
          <w:rFonts w:ascii="Marianne" w:hAnsi="Marianne"/>
          <w:b/>
          <w:bCs/>
          <w:sz w:val="20"/>
        </w:rPr>
        <w:t xml:space="preserve"> soit 50 heures par an ou 300 heures sur la durée totale du marché reconductions comprises.</w:t>
      </w:r>
    </w:p>
    <w:p w14:paraId="145DBA55" w14:textId="77777777" w:rsidR="001E1EBB" w:rsidRPr="002E600F" w:rsidRDefault="001E1EBB" w:rsidP="008A5A19">
      <w:pPr>
        <w:pStyle w:val="Retrait3et4"/>
        <w:shd w:val="clear" w:color="auto" w:fill="FFFFFF" w:themeFill="background1"/>
        <w:tabs>
          <w:tab w:val="right" w:leader="dot" w:pos="10348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AC1FBAF" w14:textId="77777777" w:rsidR="001E1EBB" w:rsidRPr="002E600F" w:rsidRDefault="001E1EBB" w:rsidP="008A5A19">
      <w:pPr>
        <w:pStyle w:val="Retrait3et4"/>
        <w:shd w:val="clear" w:color="auto" w:fill="FFFFFF" w:themeFill="background1"/>
        <w:tabs>
          <w:tab w:val="right" w:leader="dot" w:pos="10348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EE1689C" w14:textId="77777777" w:rsidR="001E1EBB" w:rsidRPr="002E600F" w:rsidRDefault="001E1EBB" w:rsidP="008A5A19">
      <w:pPr>
        <w:pStyle w:val="Retrait3et4"/>
        <w:shd w:val="clear" w:color="auto" w:fill="FFFFFF" w:themeFill="background1"/>
        <w:tabs>
          <w:tab w:val="right" w:leader="dot" w:pos="10348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876F447" w14:textId="77777777" w:rsidR="001E1EBB" w:rsidRPr="002E600F" w:rsidRDefault="001E1EBB" w:rsidP="008A5A19">
      <w:pPr>
        <w:pStyle w:val="Retrait3et4"/>
        <w:shd w:val="clear" w:color="auto" w:fill="FFFFFF" w:themeFill="background1"/>
        <w:tabs>
          <w:tab w:val="right" w:leader="dot" w:pos="10348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68605D6" w14:textId="77777777" w:rsidR="001E1EBB" w:rsidRPr="002E600F" w:rsidRDefault="001E1EBB" w:rsidP="008A5A19">
      <w:pPr>
        <w:pStyle w:val="Retrait3et4"/>
        <w:shd w:val="clear" w:color="auto" w:fill="FFFFFF" w:themeFill="background1"/>
        <w:tabs>
          <w:tab w:val="right" w:leader="dot" w:pos="10348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7E9AA580" w14:textId="77777777" w:rsidR="001E1EBB" w:rsidRPr="002E600F" w:rsidRDefault="001E1EBB" w:rsidP="008A5A19">
      <w:pPr>
        <w:pStyle w:val="Retrait3et4"/>
        <w:shd w:val="clear" w:color="auto" w:fill="FFFFFF" w:themeFill="background1"/>
        <w:tabs>
          <w:tab w:val="right" w:leader="dot" w:pos="10348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EDD4F41" w14:textId="081A2EDD" w:rsidR="00154764" w:rsidRPr="002E600F" w:rsidRDefault="001E1EBB" w:rsidP="00E43419">
      <w:pPr>
        <w:pStyle w:val="Retrait3et4"/>
        <w:shd w:val="clear" w:color="auto" w:fill="FFFFFF" w:themeFill="background1"/>
        <w:tabs>
          <w:tab w:val="right" w:leader="dot" w:pos="10348"/>
        </w:tabs>
        <w:spacing w:before="0"/>
        <w:ind w:left="0" w:firstLine="0"/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sectPr w:rsidR="00154764" w:rsidRPr="002E600F" w:rsidSect="003A3919">
      <w:footerReference w:type="default" r:id="rId9"/>
      <w:pgSz w:w="11906" w:h="16838"/>
      <w:pgMar w:top="720" w:right="720" w:bottom="720" w:left="720" w:header="708" w:footer="708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4F22F" w14:textId="77777777" w:rsidR="00D2101C" w:rsidRDefault="00D2101C">
      <w:pPr>
        <w:spacing w:before="0"/>
      </w:pPr>
      <w:r>
        <w:separator/>
      </w:r>
    </w:p>
  </w:endnote>
  <w:endnote w:type="continuationSeparator" w:id="0">
    <w:p w14:paraId="3AB6EFA1" w14:textId="77777777" w:rsidR="00D2101C" w:rsidRDefault="00D2101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603515"/>
      <w:docPartObj>
        <w:docPartGallery w:val="Page Numbers (Bottom of Page)"/>
        <w:docPartUnique/>
      </w:docPartObj>
    </w:sdtPr>
    <w:sdtContent>
      <w:p w14:paraId="7E79F1A4" w14:textId="11625555" w:rsidR="00730A90" w:rsidRDefault="003E4029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3EB8">
          <w:rPr>
            <w:noProof/>
          </w:rPr>
          <w:t>2</w:t>
        </w:r>
        <w:r>
          <w:fldChar w:fldCharType="end"/>
        </w:r>
      </w:p>
    </w:sdtContent>
  </w:sdt>
  <w:p w14:paraId="273815FE" w14:textId="77777777" w:rsidR="00730A90" w:rsidRDefault="00730A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EADAC" w14:textId="77777777" w:rsidR="00D2101C" w:rsidRDefault="00D2101C">
      <w:r>
        <w:separator/>
      </w:r>
    </w:p>
  </w:footnote>
  <w:footnote w:type="continuationSeparator" w:id="0">
    <w:p w14:paraId="32EA0B42" w14:textId="77777777" w:rsidR="00D2101C" w:rsidRDefault="00D21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554D"/>
    <w:multiLevelType w:val="multilevel"/>
    <w:tmpl w:val="7CCC07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DB1EED"/>
    <w:multiLevelType w:val="multilevel"/>
    <w:tmpl w:val="56CADA74"/>
    <w:lvl w:ilvl="0">
      <w:start w:val="1"/>
      <w:numFmt w:val="bullet"/>
      <w:lvlText w:val=""/>
      <w:lvlJc w:val="left"/>
      <w:pPr>
        <w:ind w:left="72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2602E7"/>
    <w:multiLevelType w:val="hybridMultilevel"/>
    <w:tmpl w:val="31223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3053C"/>
    <w:multiLevelType w:val="multilevel"/>
    <w:tmpl w:val="EDB272A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BD6AF4"/>
    <w:multiLevelType w:val="multilevel"/>
    <w:tmpl w:val="E36C3F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906623E"/>
    <w:multiLevelType w:val="multilevel"/>
    <w:tmpl w:val="3F12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D37816"/>
    <w:multiLevelType w:val="hybridMultilevel"/>
    <w:tmpl w:val="34423C80"/>
    <w:lvl w:ilvl="0" w:tplc="B72A601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45F6F"/>
    <w:multiLevelType w:val="hybridMultilevel"/>
    <w:tmpl w:val="F434F5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97A"/>
    <w:multiLevelType w:val="hybridMultilevel"/>
    <w:tmpl w:val="2A7E976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9E477F"/>
    <w:multiLevelType w:val="hybridMultilevel"/>
    <w:tmpl w:val="2A7E97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CC760D"/>
    <w:multiLevelType w:val="hybridMultilevel"/>
    <w:tmpl w:val="377CF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E3C52"/>
    <w:multiLevelType w:val="hybridMultilevel"/>
    <w:tmpl w:val="9ED02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34181">
    <w:abstractNumId w:val="1"/>
  </w:num>
  <w:num w:numId="2" w16cid:durableId="387802091">
    <w:abstractNumId w:val="3"/>
  </w:num>
  <w:num w:numId="3" w16cid:durableId="1081567398">
    <w:abstractNumId w:val="4"/>
  </w:num>
  <w:num w:numId="4" w16cid:durableId="1328560091">
    <w:abstractNumId w:val="0"/>
  </w:num>
  <w:num w:numId="5" w16cid:durableId="1829856850">
    <w:abstractNumId w:val="2"/>
  </w:num>
  <w:num w:numId="6" w16cid:durableId="787623608">
    <w:abstractNumId w:val="11"/>
  </w:num>
  <w:num w:numId="7" w16cid:durableId="267547760">
    <w:abstractNumId w:val="7"/>
  </w:num>
  <w:num w:numId="8" w16cid:durableId="378744957">
    <w:abstractNumId w:val="8"/>
  </w:num>
  <w:num w:numId="9" w16cid:durableId="303236144">
    <w:abstractNumId w:val="9"/>
  </w:num>
  <w:num w:numId="10" w16cid:durableId="128016832">
    <w:abstractNumId w:val="6"/>
  </w:num>
  <w:num w:numId="11" w16cid:durableId="1967002324">
    <w:abstractNumId w:val="10"/>
  </w:num>
  <w:num w:numId="12" w16cid:durableId="428814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102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A90"/>
    <w:rsid w:val="0002652C"/>
    <w:rsid w:val="0002791A"/>
    <w:rsid w:val="000303BF"/>
    <w:rsid w:val="00052E46"/>
    <w:rsid w:val="00055C17"/>
    <w:rsid w:val="00056662"/>
    <w:rsid w:val="00063EB8"/>
    <w:rsid w:val="0006529B"/>
    <w:rsid w:val="00081863"/>
    <w:rsid w:val="000A27A5"/>
    <w:rsid w:val="000A49F8"/>
    <w:rsid w:val="000A4F17"/>
    <w:rsid w:val="000A6155"/>
    <w:rsid w:val="000D425E"/>
    <w:rsid w:val="000E720D"/>
    <w:rsid w:val="000F20A2"/>
    <w:rsid w:val="000F30E2"/>
    <w:rsid w:val="00111FB7"/>
    <w:rsid w:val="00122F75"/>
    <w:rsid w:val="0012747B"/>
    <w:rsid w:val="001301DC"/>
    <w:rsid w:val="00135F38"/>
    <w:rsid w:val="00154764"/>
    <w:rsid w:val="00162BE4"/>
    <w:rsid w:val="00174C00"/>
    <w:rsid w:val="00186879"/>
    <w:rsid w:val="001A2BFA"/>
    <w:rsid w:val="001C21A1"/>
    <w:rsid w:val="001C78C8"/>
    <w:rsid w:val="001D0303"/>
    <w:rsid w:val="001E189F"/>
    <w:rsid w:val="001E1EBB"/>
    <w:rsid w:val="001F739A"/>
    <w:rsid w:val="00202B8B"/>
    <w:rsid w:val="002435FF"/>
    <w:rsid w:val="00260FE3"/>
    <w:rsid w:val="00274FE6"/>
    <w:rsid w:val="002B5986"/>
    <w:rsid w:val="002B7950"/>
    <w:rsid w:val="002E17A7"/>
    <w:rsid w:val="002E600F"/>
    <w:rsid w:val="002E76D9"/>
    <w:rsid w:val="00312551"/>
    <w:rsid w:val="00313D79"/>
    <w:rsid w:val="00343D24"/>
    <w:rsid w:val="00354AB6"/>
    <w:rsid w:val="00355B34"/>
    <w:rsid w:val="00372B2A"/>
    <w:rsid w:val="0037669E"/>
    <w:rsid w:val="003877BA"/>
    <w:rsid w:val="00392AC0"/>
    <w:rsid w:val="003A102A"/>
    <w:rsid w:val="003A3919"/>
    <w:rsid w:val="003B3E42"/>
    <w:rsid w:val="003B4C8D"/>
    <w:rsid w:val="003C5446"/>
    <w:rsid w:val="003E2835"/>
    <w:rsid w:val="003E4029"/>
    <w:rsid w:val="00406E31"/>
    <w:rsid w:val="00411555"/>
    <w:rsid w:val="00425E11"/>
    <w:rsid w:val="004301A9"/>
    <w:rsid w:val="0043471A"/>
    <w:rsid w:val="00446326"/>
    <w:rsid w:val="00452B0E"/>
    <w:rsid w:val="00456C95"/>
    <w:rsid w:val="004646F3"/>
    <w:rsid w:val="0047541B"/>
    <w:rsid w:val="00496AAB"/>
    <w:rsid w:val="00497847"/>
    <w:rsid w:val="004A6895"/>
    <w:rsid w:val="004C4FCE"/>
    <w:rsid w:val="00500305"/>
    <w:rsid w:val="005100DE"/>
    <w:rsid w:val="0051365C"/>
    <w:rsid w:val="005167E4"/>
    <w:rsid w:val="005356C2"/>
    <w:rsid w:val="00563FD6"/>
    <w:rsid w:val="00580990"/>
    <w:rsid w:val="0058187F"/>
    <w:rsid w:val="00583EE5"/>
    <w:rsid w:val="00585A22"/>
    <w:rsid w:val="00595D1A"/>
    <w:rsid w:val="005F09AE"/>
    <w:rsid w:val="005F3C86"/>
    <w:rsid w:val="005F3EC4"/>
    <w:rsid w:val="005F75BF"/>
    <w:rsid w:val="006069C5"/>
    <w:rsid w:val="00606B64"/>
    <w:rsid w:val="00607615"/>
    <w:rsid w:val="0061539A"/>
    <w:rsid w:val="00680204"/>
    <w:rsid w:val="0069116E"/>
    <w:rsid w:val="006A2FB2"/>
    <w:rsid w:val="006A47E6"/>
    <w:rsid w:val="006A6891"/>
    <w:rsid w:val="006B0B55"/>
    <w:rsid w:val="006C1A42"/>
    <w:rsid w:val="006C3198"/>
    <w:rsid w:val="00704C04"/>
    <w:rsid w:val="007060F6"/>
    <w:rsid w:val="00713437"/>
    <w:rsid w:val="00714D2F"/>
    <w:rsid w:val="0072058C"/>
    <w:rsid w:val="0072398A"/>
    <w:rsid w:val="00730A90"/>
    <w:rsid w:val="007328DD"/>
    <w:rsid w:val="0074143C"/>
    <w:rsid w:val="007506F0"/>
    <w:rsid w:val="007621F9"/>
    <w:rsid w:val="007672AB"/>
    <w:rsid w:val="007710D7"/>
    <w:rsid w:val="00774D07"/>
    <w:rsid w:val="00797048"/>
    <w:rsid w:val="007B56A5"/>
    <w:rsid w:val="007B7091"/>
    <w:rsid w:val="007D2DF5"/>
    <w:rsid w:val="007F2B1B"/>
    <w:rsid w:val="00827AC4"/>
    <w:rsid w:val="00846766"/>
    <w:rsid w:val="00854DDC"/>
    <w:rsid w:val="008829A5"/>
    <w:rsid w:val="008A5A19"/>
    <w:rsid w:val="008D52AD"/>
    <w:rsid w:val="00913878"/>
    <w:rsid w:val="00916F86"/>
    <w:rsid w:val="0092091C"/>
    <w:rsid w:val="00943F75"/>
    <w:rsid w:val="00950AA0"/>
    <w:rsid w:val="009620D4"/>
    <w:rsid w:val="00973843"/>
    <w:rsid w:val="00994CC5"/>
    <w:rsid w:val="00995084"/>
    <w:rsid w:val="009A4112"/>
    <w:rsid w:val="009A6670"/>
    <w:rsid w:val="009C2695"/>
    <w:rsid w:val="009C5A84"/>
    <w:rsid w:val="009F7086"/>
    <w:rsid w:val="00A01F92"/>
    <w:rsid w:val="00A15AF1"/>
    <w:rsid w:val="00A433F0"/>
    <w:rsid w:val="00A804DB"/>
    <w:rsid w:val="00AB2E61"/>
    <w:rsid w:val="00AB5C6E"/>
    <w:rsid w:val="00AC0037"/>
    <w:rsid w:val="00AC6739"/>
    <w:rsid w:val="00AD719F"/>
    <w:rsid w:val="00AE4A7B"/>
    <w:rsid w:val="00AF2890"/>
    <w:rsid w:val="00B055FB"/>
    <w:rsid w:val="00B16651"/>
    <w:rsid w:val="00B22FBF"/>
    <w:rsid w:val="00B463C8"/>
    <w:rsid w:val="00B72402"/>
    <w:rsid w:val="00B738D7"/>
    <w:rsid w:val="00C17AD3"/>
    <w:rsid w:val="00C37337"/>
    <w:rsid w:val="00C4098D"/>
    <w:rsid w:val="00C41FB9"/>
    <w:rsid w:val="00CA2607"/>
    <w:rsid w:val="00CB7F49"/>
    <w:rsid w:val="00CC78B7"/>
    <w:rsid w:val="00CC7DB2"/>
    <w:rsid w:val="00CD0329"/>
    <w:rsid w:val="00CE5B83"/>
    <w:rsid w:val="00CF4678"/>
    <w:rsid w:val="00D2101C"/>
    <w:rsid w:val="00D26799"/>
    <w:rsid w:val="00D27112"/>
    <w:rsid w:val="00D760A3"/>
    <w:rsid w:val="00D83254"/>
    <w:rsid w:val="00D84A17"/>
    <w:rsid w:val="00D93D1F"/>
    <w:rsid w:val="00DA3005"/>
    <w:rsid w:val="00DB6FC7"/>
    <w:rsid w:val="00DC209B"/>
    <w:rsid w:val="00DC58C9"/>
    <w:rsid w:val="00E055B3"/>
    <w:rsid w:val="00E21CC1"/>
    <w:rsid w:val="00E26323"/>
    <w:rsid w:val="00E3524B"/>
    <w:rsid w:val="00E43419"/>
    <w:rsid w:val="00E76E99"/>
    <w:rsid w:val="00E844C7"/>
    <w:rsid w:val="00E94849"/>
    <w:rsid w:val="00E976A9"/>
    <w:rsid w:val="00E97738"/>
    <w:rsid w:val="00EA4C1D"/>
    <w:rsid w:val="00ED2CFC"/>
    <w:rsid w:val="00ED4FD4"/>
    <w:rsid w:val="00EF4E51"/>
    <w:rsid w:val="00EF72B4"/>
    <w:rsid w:val="00EF7477"/>
    <w:rsid w:val="00F16DEA"/>
    <w:rsid w:val="00F309D7"/>
    <w:rsid w:val="00F4249A"/>
    <w:rsid w:val="00F45D19"/>
    <w:rsid w:val="00F4639C"/>
    <w:rsid w:val="00F72A26"/>
    <w:rsid w:val="00FA5C46"/>
    <w:rsid w:val="00FC221A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E872"/>
  <w15:docId w15:val="{E36A629E-3403-4FFE-B754-24CBF40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02D7"/>
    <w:pPr>
      <w:spacing w:before="12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edTxtCar">
    <w:name w:val="RedTxt Car"/>
    <w:link w:val="RedTxt"/>
    <w:qFormat/>
    <w:rsid w:val="00404BC0"/>
    <w:rPr>
      <w:rFonts w:ascii="Arial" w:hAnsi="Arial"/>
      <w:sz w:val="18"/>
      <w:lang w:val="fr-FR" w:eastAsia="fr-FR" w:bidi="ar-SA"/>
    </w:rPr>
  </w:style>
  <w:style w:type="character" w:styleId="Marquedecommentaire">
    <w:name w:val="annotation reference"/>
    <w:semiHidden/>
    <w:qFormat/>
    <w:rsid w:val="003758E7"/>
    <w:rPr>
      <w:sz w:val="16"/>
      <w:szCs w:val="16"/>
    </w:rPr>
  </w:style>
  <w:style w:type="character" w:customStyle="1" w:styleId="En-tteCar">
    <w:name w:val="En-tête Car"/>
    <w:basedOn w:val="Policepardfaut"/>
    <w:qFormat/>
    <w:rsid w:val="00FC2E0B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FC2E0B"/>
    <w:rPr>
      <w:sz w:val="24"/>
    </w:rPr>
  </w:style>
  <w:style w:type="character" w:styleId="Numrodepage">
    <w:name w:val="page number"/>
    <w:basedOn w:val="Policepardfaut"/>
    <w:uiPriority w:val="99"/>
    <w:unhideWhenUsed/>
    <w:qFormat/>
    <w:rsid w:val="00FC2E0B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code">
    <w:name w:val="code"/>
    <w:basedOn w:val="Policepardfaut"/>
    <w:qFormat/>
    <w:rsid w:val="00031AA7"/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0A5887"/>
    <w:pPr>
      <w:tabs>
        <w:tab w:val="left" w:pos="426"/>
      </w:tabs>
      <w:spacing w:before="0"/>
    </w:pPr>
    <w:rPr>
      <w:rFonts w:ascii="Century Gothic" w:hAnsi="Century Gothic"/>
      <w:sz w:val="20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RedTxt">
    <w:name w:val="RedTxt"/>
    <w:basedOn w:val="Normal"/>
    <w:link w:val="RedTxtCar"/>
    <w:qFormat/>
    <w:rsid w:val="000A5887"/>
    <w:pPr>
      <w:spacing w:before="0"/>
    </w:pPr>
    <w:rPr>
      <w:rFonts w:ascii="Arial" w:hAnsi="Arial"/>
      <w:sz w:val="18"/>
    </w:rPr>
  </w:style>
  <w:style w:type="paragraph" w:customStyle="1" w:styleId="RedTitre1">
    <w:name w:val="RedTitre1"/>
    <w:basedOn w:val="Normal"/>
    <w:qFormat/>
    <w:rsid w:val="000A5887"/>
    <w:pPr>
      <w:widowControl w:val="0"/>
      <w:spacing w:before="0"/>
      <w:jc w:val="center"/>
    </w:pPr>
    <w:rPr>
      <w:rFonts w:ascii="Arial" w:hAnsi="Arial"/>
      <w:b/>
      <w:sz w:val="22"/>
    </w:rPr>
  </w:style>
  <w:style w:type="paragraph" w:styleId="Commentaire">
    <w:name w:val="annotation text"/>
    <w:basedOn w:val="Normal"/>
    <w:semiHidden/>
    <w:qFormat/>
    <w:rsid w:val="003758E7"/>
    <w:rPr>
      <w:sz w:val="20"/>
    </w:rPr>
  </w:style>
  <w:style w:type="paragraph" w:styleId="Objetducommentaire">
    <w:name w:val="annotation subject"/>
    <w:basedOn w:val="Commentaire"/>
    <w:semiHidden/>
    <w:qFormat/>
    <w:rsid w:val="003758E7"/>
    <w:rPr>
      <w:b/>
      <w:bCs/>
    </w:rPr>
  </w:style>
  <w:style w:type="paragraph" w:styleId="Textedebulles">
    <w:name w:val="Balloon Text"/>
    <w:basedOn w:val="Normal"/>
    <w:semiHidden/>
    <w:qFormat/>
    <w:rsid w:val="003758E7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  <w:rsid w:val="0042592B"/>
    <w:pPr>
      <w:suppressAutoHyphens/>
      <w:spacing w:before="0"/>
      <w:textAlignment w:val="baseline"/>
    </w:pPr>
    <w:rPr>
      <w:rFonts w:ascii="Arial" w:eastAsia="Arial" w:hAnsi="Arial" w:cs="Arial"/>
      <w:color w:val="000000"/>
      <w:sz w:val="20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061E46"/>
    <w:pPr>
      <w:ind w:left="720"/>
      <w:contextualSpacing/>
    </w:pPr>
  </w:style>
  <w:style w:type="paragraph" w:customStyle="1" w:styleId="Standard">
    <w:name w:val="Standard"/>
    <w:qFormat/>
    <w:rsid w:val="00ED35F0"/>
    <w:pPr>
      <w:suppressAutoHyphens/>
      <w:textAlignment w:val="baseline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En-tte">
    <w:name w:val="header"/>
    <w:basedOn w:val="Normal"/>
    <w:rsid w:val="00FC2E0B"/>
    <w:pPr>
      <w:tabs>
        <w:tab w:val="center" w:pos="4536"/>
        <w:tab w:val="right" w:pos="9072"/>
      </w:tabs>
      <w:spacing w:before="0"/>
    </w:pPr>
  </w:style>
  <w:style w:type="paragraph" w:styleId="Pieddepage">
    <w:name w:val="footer"/>
    <w:basedOn w:val="Normal"/>
    <w:link w:val="PieddepageCar"/>
    <w:uiPriority w:val="99"/>
    <w:rsid w:val="00FC2E0B"/>
    <w:pPr>
      <w:tabs>
        <w:tab w:val="center" w:pos="4536"/>
        <w:tab w:val="right" w:pos="9072"/>
      </w:tabs>
      <w:spacing w:before="0"/>
    </w:pPr>
  </w:style>
  <w:style w:type="paragraph" w:customStyle="1" w:styleId="Tableau">
    <w:name w:val="Tableau"/>
    <w:basedOn w:val="Lgende"/>
    <w:qFormat/>
    <w:rsid w:val="0033302C"/>
    <w:pPr>
      <w:suppressAutoHyphens/>
    </w:pPr>
    <w:rPr>
      <w:rFonts w:ascii="Arial" w:eastAsia="Arial" w:hAnsi="Arial"/>
      <w:i w:val="0"/>
      <w:color w:val="000000"/>
      <w:sz w:val="17"/>
      <w:lang w:eastAsia="ar-SA"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</w:rPr>
  </w:style>
  <w:style w:type="table" w:styleId="Grilledutableau">
    <w:name w:val="Table Grid"/>
    <w:basedOn w:val="TableauNormal"/>
    <w:uiPriority w:val="59"/>
    <w:rsid w:val="000A6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9A6670"/>
    <w:rPr>
      <w:sz w:val="24"/>
    </w:rPr>
  </w:style>
  <w:style w:type="paragraph" w:customStyle="1" w:styleId="Retrait3et4">
    <w:name w:val="Retrait 3et4"/>
    <w:basedOn w:val="Normal"/>
    <w:rsid w:val="00154764"/>
    <w:pPr>
      <w:ind w:left="284" w:firstLine="284"/>
      <w:jc w:val="both"/>
    </w:pPr>
    <w:rPr>
      <w:szCs w:val="24"/>
    </w:rPr>
  </w:style>
  <w:style w:type="paragraph" w:styleId="Sansinterligne">
    <w:name w:val="No Spacing"/>
    <w:uiPriority w:val="1"/>
    <w:qFormat/>
    <w:rsid w:val="007060F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0332E-5B13-42F4-A1B8-377085CB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559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de Valeur Technique</vt:lpstr>
    </vt:vector>
  </TitlesOfParts>
  <Company>Mairie de Lille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de Valeur Technique</dc:title>
  <dc:subject/>
  <dc:creator>VAN EGROO ISABELLE</dc:creator>
  <dc:description/>
  <cp:lastModifiedBy>HUBLER, Didier (DFAS/SDADD/BPCP)</cp:lastModifiedBy>
  <cp:revision>6</cp:revision>
  <dcterms:created xsi:type="dcterms:W3CDTF">2025-10-14T14:52:00Z</dcterms:created>
  <dcterms:modified xsi:type="dcterms:W3CDTF">2025-11-12T17:09:00Z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Mairie de Lille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3094c1fb-3db8-4cce-b079-9b022302847f_Enabled">
    <vt:lpwstr>true</vt:lpwstr>
  </property>
  <property fmtid="{D5CDD505-2E9C-101B-9397-08002B2CF9AE}" pid="10" name="MSIP_Label_3094c1fb-3db8-4cce-b079-9b022302847f_SetDate">
    <vt:lpwstr>2025-10-02T12:40:01Z</vt:lpwstr>
  </property>
  <property fmtid="{D5CDD505-2E9C-101B-9397-08002B2CF9AE}" pid="11" name="MSIP_Label_3094c1fb-3db8-4cce-b079-9b022302847f_Method">
    <vt:lpwstr>Standard</vt:lpwstr>
  </property>
  <property fmtid="{D5CDD505-2E9C-101B-9397-08002B2CF9AE}" pid="12" name="MSIP_Label_3094c1fb-3db8-4cce-b079-9b022302847f_Name">
    <vt:lpwstr>[Prod v5] C1 - Standard</vt:lpwstr>
  </property>
  <property fmtid="{D5CDD505-2E9C-101B-9397-08002B2CF9AE}" pid="13" name="MSIP_Label_3094c1fb-3db8-4cce-b079-9b022302847f_SiteId">
    <vt:lpwstr>035e5292-5a25-4509-bb08-a555f7d31a8b</vt:lpwstr>
  </property>
  <property fmtid="{D5CDD505-2E9C-101B-9397-08002B2CF9AE}" pid="14" name="MSIP_Label_3094c1fb-3db8-4cce-b079-9b022302847f_ActionId">
    <vt:lpwstr>58b04c08-1e60-4c3b-8901-52312742ae3e</vt:lpwstr>
  </property>
  <property fmtid="{D5CDD505-2E9C-101B-9397-08002B2CF9AE}" pid="15" name="MSIP_Label_3094c1fb-3db8-4cce-b079-9b022302847f_ContentBits">
    <vt:lpwstr>0</vt:lpwstr>
  </property>
  <property fmtid="{D5CDD505-2E9C-101B-9397-08002B2CF9AE}" pid="16" name="MSIP_Label_3094c1fb-3db8-4cce-b079-9b022302847f_Tag">
    <vt:lpwstr>10, 3, 0, 1</vt:lpwstr>
  </property>
</Properties>
</file>